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92D78" w14:textId="4E4B0D16" w:rsidR="009D2A07" w:rsidRPr="0072214A" w:rsidRDefault="0072214A" w:rsidP="0056523F">
      <w:pPr>
        <w:spacing w:line="240" w:lineRule="auto"/>
        <w:ind w:right="187"/>
        <w:rPr>
          <w:rFonts w:ascii="Calibri" w:hAnsi="Calibri" w:cs="Calibri"/>
          <w:b/>
          <w:bCs/>
          <w:caps/>
          <w:color w:val="003C75"/>
          <w:sz w:val="88"/>
          <w:szCs w:val="88"/>
        </w:rPr>
      </w:pPr>
      <w:r w:rsidRPr="0072214A">
        <w:rPr>
          <w:rFonts w:ascii="Calibri" w:hAnsi="Calibri" w:cs="Calibri"/>
          <w:b/>
          <w:bCs/>
          <w:caps/>
          <w:noProof/>
          <w:color w:val="003C75"/>
          <w:sz w:val="88"/>
          <w:szCs w:val="88"/>
        </w:rPr>
        <mc:AlternateContent>
          <mc:Choice Requires="wps">
            <w:drawing>
              <wp:anchor distT="45720" distB="45720" distL="114300" distR="114300" simplePos="0" relativeHeight="251664384" behindDoc="0" locked="0" layoutInCell="1" allowOverlap="1" wp14:anchorId="176549EB" wp14:editId="735CD4F8">
                <wp:simplePos x="0" y="0"/>
                <wp:positionH relativeFrom="column">
                  <wp:posOffset>-44450</wp:posOffset>
                </wp:positionH>
                <wp:positionV relativeFrom="paragraph">
                  <wp:posOffset>436576</wp:posOffset>
                </wp:positionV>
                <wp:extent cx="4347210" cy="1404620"/>
                <wp:effectExtent l="0" t="0" r="0" b="5080"/>
                <wp:wrapNone/>
                <wp:docPr id="864143616" name="Text Box 864143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7210" cy="1404620"/>
                        </a:xfrm>
                        <a:prstGeom prst="rect">
                          <a:avLst/>
                        </a:prstGeom>
                        <a:noFill/>
                        <a:ln w="9525">
                          <a:noFill/>
                          <a:miter lim="800000"/>
                          <a:headEnd/>
                          <a:tailEnd/>
                        </a:ln>
                      </wps:spPr>
                      <wps:txbx>
                        <w:txbxContent>
                          <w:p w14:paraId="3CBF879E" w14:textId="531F57CA" w:rsidR="009D2A07" w:rsidRPr="009D2A07" w:rsidRDefault="009D2A07" w:rsidP="009D2A07">
                            <w:pPr>
                              <w:rPr>
                                <w:lang w:val="en-US"/>
                              </w:rPr>
                            </w:pPr>
                            <w:r>
                              <w:rPr>
                                <w:rFonts w:ascii="Calibri" w:hAnsi="Calibri" w:cs="Calibri"/>
                                <w:color w:val="003B71"/>
                                <w:sz w:val="48"/>
                                <w:szCs w:val="48"/>
                                <w:lang w:val="en-US"/>
                              </w:rPr>
                              <w:t>TEXTBOOK ADOPTION REPORT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6549EB" id="_x0000_t202" coordsize="21600,21600" o:spt="202" path="m,l,21600r21600,l21600,xe">
                <v:stroke joinstyle="miter"/>
                <v:path gradientshapeok="t" o:connecttype="rect"/>
              </v:shapetype>
              <v:shape id="Text Box 864143616" o:spid="_x0000_s1026" type="#_x0000_t202" style="position:absolute;margin-left:-3.5pt;margin-top:34.4pt;width:342.3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" filled="f" stroked="f">
                <v:textbox style="mso-fit-shape-to-text:t">
                  <w:txbxContent>
                    <w:p w14:paraId="3CBF879E" w14:textId="531F57CA" w:rsidR="009D2A07" w:rsidRPr="009D2A07" w:rsidRDefault="009D2A07" w:rsidP="009D2A07">
                      <w:pPr>
                        <w:rPr>
                          <w:lang w:val="en-US"/>
                        </w:rPr>
                      </w:pPr>
                      <w:r>
                        <w:rPr>
                          <w:rFonts w:ascii="Calibri" w:hAnsi="Calibri" w:cs="Calibri"/>
                          <w:color w:val="003B71"/>
                          <w:sz w:val="48"/>
                          <w:szCs w:val="48"/>
                          <w:lang w:val="en-US"/>
                        </w:rPr>
                        <w:t>TEXTBOOK ADOPTION REPORT</w:t>
                      </w:r>
                    </w:p>
                  </w:txbxContent>
                </v:textbox>
              </v:shape>
            </w:pict>
          </mc:Fallback>
        </mc:AlternateContent>
      </w:r>
      <w:r w:rsidR="00F134E5" w:rsidRPr="0072214A">
        <w:rPr>
          <w:b/>
          <w:bCs/>
          <w:noProof/>
          <w:color w:val="39A1BF" w:themeColor="accent1"/>
          <w:sz w:val="88"/>
          <w:szCs w:val="88"/>
        </w:rPr>
        <w:drawing>
          <wp:anchor distT="0" distB="0" distL="114300" distR="114300" simplePos="0" relativeHeight="251659264" behindDoc="0" locked="0" layoutInCell="1" allowOverlap="1" wp14:anchorId="48C7D898" wp14:editId="0FDED414">
            <wp:simplePos x="0" y="0"/>
            <wp:positionH relativeFrom="column">
              <wp:posOffset>4634865</wp:posOffset>
            </wp:positionH>
            <wp:positionV relativeFrom="paragraph">
              <wp:posOffset>-247572</wp:posOffset>
            </wp:positionV>
            <wp:extent cx="1470660" cy="624895"/>
            <wp:effectExtent l="0" t="0" r="0" b="0"/>
            <wp:wrapNone/>
            <wp:docPr id="12441637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163789" name="Picture 1"/>
                    <pic:cNvPicPr>
                      <a:picLocks noChangeAspect="1"/>
                    </pic:cNvPicPr>
                  </pic:nvPicPr>
                  <pic:blipFill rotWithShape="1">
                    <a:blip r:embed="rId8"/>
                    <a:srcRect l="2720" t="6033" b="14721"/>
                    <a:stretch/>
                  </pic:blipFill>
                  <pic:spPr bwMode="auto">
                    <a:xfrm>
                      <a:off x="0" y="0"/>
                      <a:ext cx="1470660" cy="62489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BA49FC" w:rsidRPr="0072214A">
        <w:rPr>
          <w:b/>
          <w:bCs/>
          <w:noProof/>
          <w:color w:val="39A1BF" w:themeColor="accent1"/>
          <w:sz w:val="88"/>
          <w:szCs w:val="88"/>
        </w:rPr>
        <mc:AlternateContent>
          <mc:Choice Requires="wps">
            <w:drawing>
              <wp:anchor distT="0" distB="0" distL="114300" distR="114300" simplePos="0" relativeHeight="251660288" behindDoc="0" locked="0" layoutInCell="1" allowOverlap="1" wp14:anchorId="3DBE2A6C" wp14:editId="53882055">
                <wp:simplePos x="0" y="0"/>
                <wp:positionH relativeFrom="column">
                  <wp:posOffset>4713605</wp:posOffset>
                </wp:positionH>
                <wp:positionV relativeFrom="paragraph">
                  <wp:posOffset>418938</wp:posOffset>
                </wp:positionV>
                <wp:extent cx="1342390" cy="313055"/>
                <wp:effectExtent l="0" t="0" r="3810" b="4445"/>
                <wp:wrapNone/>
                <wp:docPr id="75517457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313055"/>
                        </a:xfrm>
                        <a:prstGeom prst="rect">
                          <a:avLst/>
                        </a:prstGeom>
                        <a:solidFill>
                          <a:schemeClr val="accent5">
                            <a:lumMod val="20000"/>
                            <a:lumOff val="80000"/>
                          </a:schemeClr>
                        </a:solidFill>
                        <a:ln w="9525">
                          <a:noFill/>
                          <a:miter lim="800000"/>
                          <a:headEnd/>
                          <a:tailEnd/>
                        </a:ln>
                      </wps:spPr>
                      <wps:txbx>
                        <w:txbxContent>
                          <w:p w14:paraId="661111FB" w14:textId="77777777" w:rsidR="004C1A3A" w:rsidRPr="00702012" w:rsidRDefault="004C1A3A" w:rsidP="004C1A3A">
                            <w:pPr>
                              <w:jc w:val="center"/>
                              <w:rPr>
                                <w:rFonts w:ascii="Roboto" w:hAnsi="Roboto" w:cstheme="majorHAnsi"/>
                                <w:color w:val="003B71" w:themeColor="text2"/>
                                <w:sz w:val="12"/>
                                <w:szCs w:val="12"/>
                              </w:rPr>
                            </w:pPr>
                            <w:r w:rsidRPr="00702012">
                              <w:rPr>
                                <w:rFonts w:ascii="Roboto" w:hAnsi="Roboto" w:cstheme="majorHAnsi"/>
                                <w:color w:val="003B71" w:themeColor="text2"/>
                                <w:sz w:val="12"/>
                                <w:szCs w:val="12"/>
                              </w:rPr>
                              <w:t>OFFICE OF INSTRUCTIONAL MATERIALS &amp; LIBRARY MEDIA</w:t>
                            </w:r>
                          </w:p>
                        </w:txbxContent>
                      </wps:txbx>
                      <wps:bodyPr rot="0" vert="horz" wrap="square" lIns="91440" tIns="45720" rIns="91440" bIns="45720" anchor="t" anchorCtr="0">
                        <a:noAutofit/>
                      </wps:bodyPr>
                    </wps:wsp>
                  </a:graphicData>
                </a:graphic>
              </wp:anchor>
            </w:drawing>
          </mc:Choice>
          <mc:Fallback>
            <w:pict>
              <v:shapetype w14:anchorId="3DBE2A6C" id="_x0000_t202" coordsize="21600,21600" o:spt="202" path="m,l,21600r21600,l21600,xe">
                <v:stroke joinstyle="miter"/>
                <v:path gradientshapeok="t" o:connecttype="rect"/>
              </v:shapetype>
              <v:shape id="Text Box 4" o:spid="_x0000_s1027" type="#_x0000_t202" style="position:absolute;margin-left:371.15pt;margin-top:33pt;width:105.7pt;height:24.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" fillcolor="#deedf8 [664]" stroked="f">
                <v:textbox>
                  <w:txbxContent>
                    <w:p w14:paraId="661111FB" w14:textId="77777777" w:rsidR="004C1A3A" w:rsidRPr="00702012" w:rsidRDefault="004C1A3A" w:rsidP="004C1A3A">
                      <w:pPr>
                        <w:jc w:val="center"/>
                        <w:rPr>
                          <w:rFonts w:ascii="Roboto" w:hAnsi="Roboto" w:cstheme="majorHAnsi"/>
                          <w:color w:val="003B71" w:themeColor="text2"/>
                          <w:sz w:val="12"/>
                          <w:szCs w:val="12"/>
                        </w:rPr>
                      </w:pPr>
                      <w:r w:rsidRPr="00702012">
                        <w:rPr>
                          <w:rFonts w:ascii="Roboto" w:hAnsi="Roboto" w:cstheme="majorHAnsi"/>
                          <w:color w:val="003B71" w:themeColor="text2"/>
                          <w:sz w:val="12"/>
                          <w:szCs w:val="12"/>
                        </w:rPr>
                        <w:t>OFFICE OF INSTRUCTIONAL MATERIALS &amp; LIBRARY MEDIA</w:t>
                      </w:r>
                    </w:p>
                  </w:txbxContent>
                </v:textbox>
              </v:shape>
            </w:pict>
          </mc:Fallback>
        </mc:AlternateContent>
      </w:r>
      <w:r w:rsidR="009D2A07" w:rsidRPr="0072214A">
        <w:rPr>
          <w:b/>
          <w:bCs/>
          <w:noProof/>
          <w:color w:val="39A1BF" w:themeColor="accent1"/>
          <w:sz w:val="88"/>
          <w:szCs w:val="88"/>
        </w:rPr>
        <w:drawing>
          <wp:anchor distT="0" distB="0" distL="114300" distR="114300" simplePos="0" relativeHeight="251665408" behindDoc="0" locked="0" layoutInCell="1" allowOverlap="1" wp14:anchorId="7622243D" wp14:editId="3041F0BE">
            <wp:simplePos x="0" y="0"/>
            <wp:positionH relativeFrom="column">
              <wp:posOffset>6788785</wp:posOffset>
            </wp:positionH>
            <wp:positionV relativeFrom="paragraph">
              <wp:posOffset>-207010</wp:posOffset>
            </wp:positionV>
            <wp:extent cx="1450340" cy="533400"/>
            <wp:effectExtent l="0" t="0" r="0" b="0"/>
            <wp:wrapNone/>
            <wp:docPr id="912047663" name="Picture 912047663"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6" name="image1.png" descr="Text&#10;&#10;Description automatically generated with low confidence"/>
                    <pic:cNvPicPr/>
                  </pic:nvPicPr>
                  <pic:blipFill rotWithShape="1">
                    <a:blip r:embed="rId9"/>
                    <a:srcRect b="22931"/>
                    <a:stretch/>
                  </pic:blipFill>
                  <pic:spPr bwMode="auto">
                    <a:xfrm>
                      <a:off x="0" y="0"/>
                      <a:ext cx="1450340" cy="533400"/>
                    </a:xfrm>
                    <a:prstGeom prst="rect">
                      <a:avLst/>
                    </a:prstGeom>
                    <a:ln>
                      <a:noFill/>
                    </a:ln>
                    <a:extLst>
                      <a:ext uri="{53640926-AAD7-44D8-BBD7-CCE9431645EC}">
                        <a14:shadowObscured xmlns:a14="http://schemas.microsoft.com/office/drawing/2010/main"/>
                      </a:ext>
                    </a:extLst>
                  </pic:spPr>
                </pic:pic>
              </a:graphicData>
            </a:graphic>
          </wp:anchor>
        </w:drawing>
      </w:r>
      <w:r w:rsidR="00517DFD" w:rsidRPr="0072214A">
        <w:rPr>
          <w:rFonts w:ascii="Calibri" w:hAnsi="Calibri" w:cs="Calibri"/>
          <w:b/>
          <w:bCs/>
          <w:caps/>
          <w:color w:val="003C75"/>
          <w:sz w:val="88"/>
          <w:szCs w:val="88"/>
        </w:rPr>
        <w:t>EDUCATOR PREP</w:t>
      </w:r>
    </w:p>
    <w:p w14:paraId="6E7E34D4" w14:textId="727AC8F2" w:rsidR="00910062" w:rsidRDefault="00F134E5" w:rsidP="0098746E">
      <w:r>
        <w:softHyphen/>
      </w:r>
    </w:p>
    <w:p w14:paraId="2C5A56B6" w14:textId="005555AC" w:rsidR="0098746E" w:rsidRDefault="0098746E" w:rsidP="008F01CE"/>
    <w:p w14:paraId="03F71F32" w14:textId="77777777" w:rsidR="00092BA2" w:rsidRPr="00092BA2" w:rsidRDefault="00092BA2" w:rsidP="00092BA2">
      <w:pPr>
        <w:rPr>
          <w:sz w:val="20"/>
          <w:szCs w:val="20"/>
        </w:rPr>
      </w:pPr>
      <w:r w:rsidRPr="00092BA2">
        <w:rPr>
          <w:sz w:val="20"/>
          <w:szCs w:val="20"/>
        </w:rPr>
        <w:t xml:space="preserve">Secondary CTE programs in Mississippi face many challenges resulting from sweeping educational reforms at the national and state levels. Schools and teachers are increasingly being held accountable for providing applied learning activities to every student in the classroom. This accountability is measured through increased requirements for mastery and attainment of competency as documented through both formative and summative assessments. This document provides information, tools, and solutions that will aid students, teachers, and schools in creating and implementing applied, interactive, and innovative lessons. Through best practices, alignment with national standards and certifications, community partnerships, and a hands-on, student-centered concept, educators will be able to truly engage students in meaningful and collaborative learning opportunities. </w:t>
      </w:r>
    </w:p>
    <w:p w14:paraId="0347CB10" w14:textId="77777777" w:rsidR="000E32BA" w:rsidRDefault="000E32BA" w:rsidP="00094C58">
      <w:pPr>
        <w:contextualSpacing/>
        <w:jc w:val="both"/>
        <w:rPr>
          <w:sz w:val="20"/>
          <w:szCs w:val="20"/>
        </w:rPr>
      </w:pPr>
    </w:p>
    <w:p w14:paraId="23B6508B" w14:textId="5E3C01BB" w:rsidR="00B87493" w:rsidRDefault="003F508B" w:rsidP="00094C58">
      <w:pPr>
        <w:contextualSpacing/>
        <w:jc w:val="both"/>
        <w:rPr>
          <w:sz w:val="20"/>
          <w:szCs w:val="20"/>
        </w:rPr>
      </w:pPr>
      <w:r w:rsidRPr="003F508B">
        <w:rPr>
          <w:b/>
          <w:bCs/>
          <w:sz w:val="20"/>
          <w:szCs w:val="20"/>
        </w:rPr>
        <w:t>Educator preparation</w:t>
      </w:r>
      <w:r w:rsidRPr="003F508B">
        <w:rPr>
          <w:sz w:val="20"/>
          <w:szCs w:val="20"/>
        </w:rPr>
        <w:t xml:space="preserve"> is a program for students in the education and training career cluster. It is a high school program with courses designed to attract students to the field of education, provide information and field experiences relevant to pursuing a degree in education, and prepare students for the rigors of a career in education in hopes they will remain long-term educators. The educator preparation program includes classroom and hands-on experiences that will prepare students for employment or postsecondary education. Students will develop a professional portfolio featuring work samples, experiences, and career plans related to the field.</w:t>
      </w:r>
    </w:p>
    <w:p w14:paraId="6DE757FB" w14:textId="77777777" w:rsidR="005A04A3" w:rsidRDefault="005A04A3" w:rsidP="00E70BFC">
      <w:pPr>
        <w:rPr>
          <w:b/>
          <w:bCs/>
          <w:color w:val="7C375B" w:themeColor="accent3" w:themeShade="BF"/>
          <w:sz w:val="32"/>
          <w:szCs w:val="32"/>
        </w:rPr>
      </w:pPr>
    </w:p>
    <w:p w14:paraId="5BEAF7BD" w14:textId="0D190F85" w:rsidR="00E70BFC" w:rsidRDefault="00E70BFC" w:rsidP="00E70BFC">
      <w:pPr>
        <w:rPr>
          <w:color w:val="7C375B" w:themeColor="accent3" w:themeShade="BF"/>
          <w:sz w:val="32"/>
          <w:szCs w:val="32"/>
        </w:rPr>
      </w:pPr>
      <w:r>
        <w:rPr>
          <w:b/>
          <w:bCs/>
          <w:color w:val="7C375B" w:themeColor="accent3" w:themeShade="BF"/>
          <w:sz w:val="32"/>
          <w:szCs w:val="32"/>
        </w:rPr>
        <w:t>OVERALL RATING:</w:t>
      </w:r>
      <w:r w:rsidRPr="00E70BFC">
        <w:rPr>
          <w:b/>
          <w:bCs/>
          <w:color w:val="7C375B" w:themeColor="accent3" w:themeShade="BF"/>
          <w:sz w:val="32"/>
          <w:szCs w:val="32"/>
        </w:rPr>
        <w:t xml:space="preserve"> </w:t>
      </w:r>
      <w:r>
        <w:rPr>
          <w:color w:val="7C375B" w:themeColor="accent3" w:themeShade="BF"/>
          <w:sz w:val="32"/>
          <w:szCs w:val="32"/>
        </w:rPr>
        <w:t>MEETS EXPECTATIONS</w:t>
      </w:r>
    </w:p>
    <w:p w14:paraId="0FCC80FF" w14:textId="77777777" w:rsidR="0098746E" w:rsidRDefault="0098746E" w:rsidP="008F01C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C1A3A" w14:paraId="4E3D450F" w14:textId="77777777" w:rsidTr="001A066A">
        <w:trPr>
          <w:trHeight w:val="585"/>
        </w:trPr>
        <w:tc>
          <w:tcPr>
            <w:tcW w:w="9350" w:type="dxa"/>
            <w:gridSpan w:val="2"/>
            <w:shd w:val="clear" w:color="auto" w:fill="EED9E4" w:themeFill="accent3" w:themeFillTint="33"/>
            <w:vAlign w:val="center"/>
          </w:tcPr>
          <w:p w14:paraId="6D361129" w14:textId="140D52C0" w:rsidR="004C1A3A" w:rsidRPr="00E70BFC" w:rsidRDefault="007E2F48" w:rsidP="00E70BFC">
            <w:pPr>
              <w:spacing w:line="240" w:lineRule="auto"/>
              <w:jc w:val="center"/>
              <w:rPr>
                <w:color w:val="7C375B" w:themeColor="accent3" w:themeShade="BF"/>
                <w:sz w:val="32"/>
                <w:szCs w:val="32"/>
              </w:rPr>
            </w:pPr>
            <w:r>
              <w:rPr>
                <w:b/>
                <w:bCs/>
                <w:color w:val="7C375B" w:themeColor="accent3" w:themeShade="BF"/>
                <w:sz w:val="32"/>
                <w:szCs w:val="32"/>
              </w:rPr>
              <w:t>GOODHEART-WILCOX</w:t>
            </w:r>
            <w:r w:rsidR="003A6C7B" w:rsidRPr="00E70BFC">
              <w:rPr>
                <w:b/>
                <w:bCs/>
                <w:color w:val="7C375B" w:themeColor="accent3" w:themeShade="BF"/>
                <w:sz w:val="32"/>
                <w:szCs w:val="32"/>
              </w:rPr>
              <w:t xml:space="preserve"> </w:t>
            </w:r>
            <w:r w:rsidR="003A6C7B" w:rsidRPr="00E70BFC">
              <w:rPr>
                <w:color w:val="7C375B" w:themeColor="accent3" w:themeShade="BF"/>
                <w:sz w:val="32"/>
                <w:szCs w:val="32"/>
              </w:rPr>
              <w:t>SNAPSHOT</w:t>
            </w:r>
          </w:p>
        </w:tc>
      </w:tr>
      <w:tr w:rsidR="004C1A3A" w14:paraId="4C8644B3" w14:textId="77777777" w:rsidTr="001A066A">
        <w:trPr>
          <w:trHeight w:val="530"/>
        </w:trPr>
        <w:tc>
          <w:tcPr>
            <w:tcW w:w="4675" w:type="dxa"/>
          </w:tcPr>
          <w:p w14:paraId="07FF974C" w14:textId="5CF5DD25" w:rsidR="004C1A3A" w:rsidRDefault="001A066A" w:rsidP="00E70BFC">
            <w:pPr>
              <w:spacing w:before="240"/>
              <w:ind w:right="333"/>
              <w:rPr>
                <w:b/>
                <w:bCs/>
                <w:color w:val="7C375B" w:themeColor="accent3" w:themeShade="BF"/>
              </w:rPr>
            </w:pPr>
            <w:r>
              <w:rPr>
                <w:b/>
                <w:bCs/>
                <w:noProof/>
                <w:color w:val="A74A7A" w:themeColor="accent3"/>
              </w:rPr>
              <mc:AlternateContent>
                <mc:Choice Requires="wps">
                  <w:drawing>
                    <wp:anchor distT="0" distB="0" distL="114300" distR="114300" simplePos="0" relativeHeight="251667456" behindDoc="0" locked="0" layoutInCell="1" allowOverlap="1" wp14:anchorId="5F31BFE3" wp14:editId="2D29788C">
                      <wp:simplePos x="0" y="0"/>
                      <wp:positionH relativeFrom="column">
                        <wp:posOffset>2801229</wp:posOffset>
                      </wp:positionH>
                      <wp:positionV relativeFrom="paragraph">
                        <wp:posOffset>234363</wp:posOffset>
                      </wp:positionV>
                      <wp:extent cx="0" cy="1209821"/>
                      <wp:effectExtent l="0" t="0" r="12700" b="9525"/>
                      <wp:wrapNone/>
                      <wp:docPr id="1444068797" name="Straight Connector 6"/>
                      <wp:cNvGraphicFramePr/>
                      <a:graphic xmlns:a="http://schemas.openxmlformats.org/drawingml/2006/main">
                        <a:graphicData uri="http://schemas.microsoft.com/office/word/2010/wordprocessingShape">
                          <wps:wsp>
                            <wps:cNvCnPr/>
                            <wps:spPr>
                              <a:xfrm>
                                <a:off x="0" y="0"/>
                                <a:ext cx="0" cy="1209821"/>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79E094B1"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0.55pt,18.45pt" to="220.55pt,1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" strokecolor="#a74a7a [3206]" strokeweight=".5pt">
                      <v:stroke joinstyle="miter"/>
                    </v:line>
                  </w:pict>
                </mc:Fallback>
              </mc:AlternateContent>
            </w:r>
            <w:r w:rsidR="004C1A3A" w:rsidRPr="009D2A07">
              <w:rPr>
                <w:b/>
                <w:bCs/>
                <w:color w:val="7C375B" w:themeColor="accent3" w:themeShade="BF"/>
              </w:rPr>
              <w:t>Program Strengths</w:t>
            </w:r>
          </w:p>
          <w:p w14:paraId="7A03FFA9" w14:textId="42518A4E" w:rsidR="004D02E6" w:rsidRDefault="00D7330E" w:rsidP="00BC3F60">
            <w:pPr>
              <w:pStyle w:val="ListParagraph"/>
              <w:numPr>
                <w:ilvl w:val="0"/>
                <w:numId w:val="1"/>
              </w:numPr>
              <w:ind w:right="423"/>
              <w:rPr>
                <w:color w:val="auto"/>
              </w:rPr>
            </w:pPr>
            <w:r>
              <w:rPr>
                <w:color w:val="auto"/>
              </w:rPr>
              <w:t>Resource is well organized, but the pacing guide does not match the curriculum exactly.</w:t>
            </w:r>
          </w:p>
          <w:p w14:paraId="3FC01042" w14:textId="0CF043CF" w:rsidR="00313DD2" w:rsidRPr="00BC3F60" w:rsidRDefault="001517D9" w:rsidP="00BC3F60">
            <w:pPr>
              <w:pStyle w:val="ListParagraph"/>
              <w:numPr>
                <w:ilvl w:val="0"/>
                <w:numId w:val="1"/>
              </w:numPr>
              <w:ind w:right="423"/>
              <w:rPr>
                <w:color w:val="auto"/>
              </w:rPr>
            </w:pPr>
            <w:r>
              <w:rPr>
                <w:color w:val="auto"/>
              </w:rPr>
              <w:t>Includes premade presentations which allows for accommodations and modifications.</w:t>
            </w:r>
          </w:p>
          <w:p w14:paraId="1F8F3155" w14:textId="196DAF62" w:rsidR="003A6C7B" w:rsidRPr="009D2A07" w:rsidRDefault="003A6C7B" w:rsidP="003A6C7B">
            <w:pPr>
              <w:rPr>
                <w:b/>
                <w:bCs/>
                <w:color w:val="7C375B" w:themeColor="accent3" w:themeShade="BF"/>
              </w:rPr>
            </w:pPr>
          </w:p>
        </w:tc>
        <w:tc>
          <w:tcPr>
            <w:tcW w:w="4675" w:type="dxa"/>
          </w:tcPr>
          <w:p w14:paraId="45336A18" w14:textId="77777777" w:rsidR="004C1A3A" w:rsidRDefault="004C1A3A" w:rsidP="00E70BFC">
            <w:pPr>
              <w:spacing w:before="240"/>
              <w:ind w:left="165"/>
              <w:rPr>
                <w:b/>
                <w:bCs/>
                <w:color w:val="7C375B" w:themeColor="accent3" w:themeShade="BF"/>
              </w:rPr>
            </w:pPr>
            <w:r w:rsidRPr="009D2A07">
              <w:rPr>
                <w:b/>
                <w:bCs/>
                <w:color w:val="7C375B" w:themeColor="accent3" w:themeShade="BF"/>
              </w:rPr>
              <w:t>Program Challenges</w:t>
            </w:r>
          </w:p>
          <w:p w14:paraId="53645E66" w14:textId="560D03A3" w:rsidR="003A6C7B" w:rsidRPr="00BC3F60" w:rsidRDefault="00E035CF" w:rsidP="00BC3F60">
            <w:pPr>
              <w:pStyle w:val="ListParagraph"/>
              <w:numPr>
                <w:ilvl w:val="0"/>
                <w:numId w:val="2"/>
              </w:numPr>
              <w:ind w:right="238"/>
              <w:rPr>
                <w:color w:val="auto"/>
              </w:rPr>
            </w:pPr>
            <w:r>
              <w:rPr>
                <w:color w:val="auto"/>
              </w:rPr>
              <w:t>No connection to Learning Management Systems</w:t>
            </w:r>
            <w:r w:rsidR="00982977">
              <w:rPr>
                <w:color w:val="auto"/>
              </w:rPr>
              <w:t xml:space="preserve"> other than Google Classroom.</w:t>
            </w:r>
          </w:p>
        </w:tc>
      </w:tr>
    </w:tbl>
    <w:p w14:paraId="228D4E72" w14:textId="09A18A49" w:rsidR="0098746E" w:rsidRDefault="0098746E" w:rsidP="008F01CE"/>
    <w:p w14:paraId="085DE9CD" w14:textId="77777777" w:rsidR="0098746E" w:rsidRDefault="0098746E" w:rsidP="008F01CE"/>
    <w:p w14:paraId="596B816D" w14:textId="40F9C54A" w:rsidR="008F01CE" w:rsidRPr="00B5667E" w:rsidRDefault="007E2F48" w:rsidP="00B5667E">
      <w:pPr>
        <w:pStyle w:val="Heading1"/>
        <w:spacing w:after="0"/>
        <w:ind w:hanging="547"/>
        <w:rPr>
          <w:color w:val="9E5078"/>
          <w:spacing w:val="30"/>
          <w:sz w:val="40"/>
          <w:szCs w:val="40"/>
        </w:rPr>
      </w:pPr>
      <w:bookmarkStart w:id="0" w:name="_3bsd3mhiad1k" w:colFirst="0" w:colLast="0"/>
      <w:bookmarkEnd w:id="0"/>
      <w:r>
        <w:rPr>
          <w:color w:val="9E5078"/>
          <w:spacing w:val="30"/>
          <w:sz w:val="40"/>
          <w:szCs w:val="40"/>
        </w:rPr>
        <w:t>GOODHEART-WILCOX</w:t>
      </w:r>
      <w:r w:rsidR="00C163B1">
        <w:rPr>
          <w:color w:val="9E5078"/>
          <w:spacing w:val="30"/>
          <w:sz w:val="40"/>
          <w:szCs w:val="40"/>
        </w:rPr>
        <w:t xml:space="preserve"> </w:t>
      </w:r>
      <w:r w:rsidR="00C163B1">
        <w:rPr>
          <w:b w:val="0"/>
          <w:bCs/>
          <w:color w:val="9E5078"/>
          <w:spacing w:val="30"/>
          <w:sz w:val="40"/>
          <w:szCs w:val="40"/>
        </w:rPr>
        <w:t>REVIEW</w:t>
      </w:r>
    </w:p>
    <w:tbl>
      <w:tblPr>
        <w:tblW w:w="10530" w:type="dxa"/>
        <w:tblInd w:w="-63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00" w:firstRow="0" w:lastRow="0" w:firstColumn="0" w:lastColumn="0" w:noHBand="1" w:noVBand="1"/>
      </w:tblPr>
      <w:tblGrid>
        <w:gridCol w:w="8730"/>
        <w:gridCol w:w="1800"/>
      </w:tblGrid>
      <w:tr w:rsidR="00094C58" w14:paraId="0833595E" w14:textId="77777777" w:rsidTr="00094C58">
        <w:tc>
          <w:tcPr>
            <w:tcW w:w="8730" w:type="dxa"/>
            <w:tcBorders>
              <w:right w:val="single" w:sz="24" w:space="0" w:color="FFFFFF" w:themeColor="background1"/>
            </w:tcBorders>
            <w:shd w:val="clear" w:color="auto" w:fill="DEEDF8" w:themeFill="accent5" w:themeFillTint="33"/>
            <w:tcMar>
              <w:top w:w="100" w:type="dxa"/>
              <w:left w:w="100" w:type="dxa"/>
              <w:bottom w:w="100" w:type="dxa"/>
              <w:right w:w="100" w:type="dxa"/>
            </w:tcMar>
          </w:tcPr>
          <w:p w14:paraId="1CAA529D" w14:textId="01C3B8C8" w:rsidR="00094C58" w:rsidRPr="008F01CE" w:rsidRDefault="00094C58" w:rsidP="008F01CE">
            <w:pPr>
              <w:widowControl w:val="0"/>
              <w:spacing w:line="240" w:lineRule="auto"/>
              <w:rPr>
                <w:b/>
                <w:bCs/>
                <w:color w:val="000000"/>
              </w:rPr>
            </w:pPr>
            <w:bookmarkStart w:id="1" w:name="_9v77yljzoxv9" w:colFirst="0" w:colLast="0"/>
            <w:bookmarkEnd w:id="1"/>
            <w:r>
              <w:rPr>
                <w:b/>
                <w:bCs/>
                <w:color w:val="000000"/>
              </w:rPr>
              <w:t>RUBRIC</w:t>
            </w:r>
          </w:p>
        </w:tc>
        <w:tc>
          <w:tcPr>
            <w:tcW w:w="1800" w:type="dxa"/>
            <w:tcBorders>
              <w:left w:val="single" w:sz="24" w:space="0" w:color="FFFFFF" w:themeColor="background1"/>
              <w:right w:val="single" w:sz="24" w:space="0" w:color="FFFFFF"/>
            </w:tcBorders>
            <w:shd w:val="clear" w:color="auto" w:fill="F2F2F2" w:themeFill="background1" w:themeFillShade="F2"/>
            <w:tcMar>
              <w:top w:w="100" w:type="dxa"/>
              <w:left w:w="100" w:type="dxa"/>
              <w:bottom w:w="100" w:type="dxa"/>
              <w:right w:w="100" w:type="dxa"/>
            </w:tcMar>
          </w:tcPr>
          <w:p w14:paraId="4D2FFFA4" w14:textId="2ACFE8CB" w:rsidR="00094C58" w:rsidRDefault="00F134E5" w:rsidP="00094C58">
            <w:pPr>
              <w:widowControl w:val="0"/>
              <w:spacing w:line="240" w:lineRule="auto"/>
              <w:jc w:val="center"/>
              <w:rPr>
                <w:color w:val="000000"/>
              </w:rPr>
            </w:pPr>
            <w:r>
              <w:rPr>
                <w:color w:val="000000"/>
              </w:rPr>
              <w:t>Findings</w:t>
            </w:r>
          </w:p>
        </w:tc>
      </w:tr>
      <w:tr w:rsidR="00094C58" w14:paraId="4177C6B8" w14:textId="77777777" w:rsidTr="00111B40">
        <w:trPr>
          <w:trHeight w:val="1681"/>
        </w:trPr>
        <w:tc>
          <w:tcPr>
            <w:tcW w:w="8730" w:type="dxa"/>
            <w:tcBorders>
              <w:bottom w:val="single" w:sz="4" w:space="0" w:color="AEAAAA" w:themeColor="background2" w:themeShade="BF"/>
            </w:tcBorders>
            <w:shd w:val="clear" w:color="auto" w:fill="auto"/>
            <w:tcMar>
              <w:top w:w="100" w:type="dxa"/>
              <w:left w:w="100" w:type="dxa"/>
              <w:bottom w:w="100" w:type="dxa"/>
              <w:right w:w="100" w:type="dxa"/>
            </w:tcMar>
            <w:vAlign w:val="center"/>
          </w:tcPr>
          <w:p w14:paraId="34F81F00" w14:textId="77F686DA" w:rsidR="00CC7109" w:rsidRDefault="00094C58" w:rsidP="00B725E5">
            <w:pPr>
              <w:widowControl w:val="0"/>
              <w:spacing w:line="240" w:lineRule="auto"/>
              <w:ind w:right="71"/>
              <w:rPr>
                <w:color w:val="000000"/>
                <w:sz w:val="20"/>
                <w:szCs w:val="20"/>
              </w:rPr>
            </w:pPr>
            <w:r>
              <w:rPr>
                <w:b/>
                <w:color w:val="000000"/>
                <w:sz w:val="20"/>
                <w:szCs w:val="20"/>
              </w:rPr>
              <w:t xml:space="preserve">GATEWAY 1 | CRITERION 1.1: </w:t>
            </w:r>
            <w:r w:rsidR="00C94D54">
              <w:rPr>
                <w:b/>
                <w:color w:val="000000"/>
                <w:sz w:val="20"/>
                <w:szCs w:val="20"/>
              </w:rPr>
              <w:t>Alignment and Coherence</w:t>
            </w:r>
            <w:r>
              <w:rPr>
                <w:b/>
                <w:color w:val="000000"/>
                <w:sz w:val="20"/>
                <w:szCs w:val="20"/>
              </w:rPr>
              <w:br/>
            </w:r>
            <w:r w:rsidR="00111B40" w:rsidRPr="00111B40">
              <w:rPr>
                <w:color w:val="000000"/>
                <w:sz w:val="20"/>
                <w:szCs w:val="20"/>
              </w:rPr>
              <w:t>Materials adequately address the National Standards for Business Education</w:t>
            </w:r>
            <w:r w:rsidR="00111B40">
              <w:rPr>
                <w:color w:val="000000"/>
                <w:sz w:val="20"/>
                <w:szCs w:val="20"/>
              </w:rPr>
              <w:t>.</w:t>
            </w:r>
          </w:p>
        </w:tc>
        <w:tc>
          <w:tcPr>
            <w:tcW w:w="1800" w:type="dxa"/>
            <w:tcBorders>
              <w:bottom w:val="single" w:sz="4" w:space="0" w:color="AEAAAA" w:themeColor="background2" w:themeShade="BF"/>
            </w:tcBorders>
            <w:shd w:val="clear" w:color="auto" w:fill="auto"/>
            <w:tcMar>
              <w:top w:w="100" w:type="dxa"/>
              <w:left w:w="100" w:type="dxa"/>
              <w:bottom w:w="100" w:type="dxa"/>
              <w:right w:w="100" w:type="dxa"/>
            </w:tcMar>
            <w:vAlign w:val="center"/>
          </w:tcPr>
          <w:p w14:paraId="79AD69B1" w14:textId="428D4CE3" w:rsidR="00094C58" w:rsidRDefault="00D0208E" w:rsidP="00B725E5">
            <w:pPr>
              <w:widowControl w:val="0"/>
              <w:spacing w:line="240" w:lineRule="auto"/>
              <w:jc w:val="center"/>
              <w:rPr>
                <w:b/>
                <w:color w:val="FFFFFF"/>
                <w:sz w:val="28"/>
                <w:szCs w:val="28"/>
              </w:rPr>
            </w:pPr>
            <w:r>
              <w:rPr>
                <w:b/>
                <w:noProof/>
                <w:color w:val="FFFFFF"/>
                <w:sz w:val="28"/>
                <w:szCs w:val="28"/>
                <w:lang w:val="en-US"/>
              </w:rPr>
              <w:drawing>
                <wp:inline distT="0" distB="0" distL="0" distR="0" wp14:anchorId="41CB8698" wp14:editId="37F73ECD">
                  <wp:extent cx="457200" cy="457200"/>
                  <wp:effectExtent l="0" t="0" r="0" b="0"/>
                  <wp:docPr id="1439390354" name="Picture 1439390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67829" name="Picture 186267829"/>
                          <pic:cNvPicPr/>
                        </pic:nvPicPr>
                        <pic:blipFill>
                          <a:blip r:embed="rId10"/>
                          <a:stretch>
                            <a:fillRect/>
                          </a:stretch>
                        </pic:blipFill>
                        <pic:spPr>
                          <a:xfrm>
                            <a:off x="0" y="0"/>
                            <a:ext cx="457200" cy="457200"/>
                          </a:xfrm>
                          <a:prstGeom prst="rect">
                            <a:avLst/>
                          </a:prstGeom>
                        </pic:spPr>
                      </pic:pic>
                    </a:graphicData>
                  </a:graphic>
                </wp:inline>
              </w:drawing>
            </w:r>
          </w:p>
          <w:p w14:paraId="2DCA1127" w14:textId="5E90E3E4" w:rsidR="005B0AAC" w:rsidRDefault="00FE6ADB" w:rsidP="00B725E5">
            <w:pPr>
              <w:widowControl w:val="0"/>
              <w:spacing w:line="240" w:lineRule="auto"/>
              <w:jc w:val="center"/>
              <w:rPr>
                <w:b/>
                <w:color w:val="FFFFFF"/>
                <w:sz w:val="28"/>
                <w:szCs w:val="28"/>
              </w:rPr>
            </w:pPr>
            <w:r>
              <w:rPr>
                <w:b/>
                <w:color w:val="000000"/>
                <w:sz w:val="20"/>
                <w:szCs w:val="20"/>
              </w:rPr>
              <w:t>1</w:t>
            </w:r>
            <w:r w:rsidR="00375DCD">
              <w:rPr>
                <w:b/>
                <w:color w:val="000000"/>
                <w:sz w:val="20"/>
                <w:szCs w:val="20"/>
              </w:rPr>
              <w:t>5.</w:t>
            </w:r>
            <w:r w:rsidR="005F4029">
              <w:rPr>
                <w:b/>
                <w:color w:val="000000"/>
                <w:sz w:val="20"/>
                <w:szCs w:val="20"/>
              </w:rPr>
              <w:t>4</w:t>
            </w:r>
            <w:r w:rsidR="005B0AAC">
              <w:rPr>
                <w:b/>
                <w:color w:val="000000"/>
                <w:sz w:val="20"/>
                <w:szCs w:val="20"/>
              </w:rPr>
              <w:t xml:space="preserve"> points out of </w:t>
            </w:r>
            <w:r w:rsidR="00563075">
              <w:rPr>
                <w:b/>
                <w:color w:val="000000"/>
                <w:sz w:val="20"/>
                <w:szCs w:val="20"/>
              </w:rPr>
              <w:t>16</w:t>
            </w:r>
            <w:r w:rsidR="005B0AAC">
              <w:rPr>
                <w:b/>
                <w:color w:val="000000"/>
                <w:sz w:val="20"/>
                <w:szCs w:val="20"/>
              </w:rPr>
              <w:t xml:space="preserve"> points</w:t>
            </w:r>
          </w:p>
        </w:tc>
      </w:tr>
      <w:tr w:rsidR="00094C58" w14:paraId="55DC69E2" w14:textId="77777777" w:rsidTr="00FA22F8">
        <w:trPr>
          <w:trHeight w:val="1685"/>
        </w:trPr>
        <w:tc>
          <w:tcPr>
            <w:tcW w:w="8730" w:type="dxa"/>
            <w:tcBorders>
              <w:top w:val="single" w:sz="4" w:space="0" w:color="AEAAAA" w:themeColor="background2" w:themeShade="BF"/>
              <w:bottom w:val="single" w:sz="4" w:space="0" w:color="AEAAAA" w:themeColor="background2" w:themeShade="BF"/>
            </w:tcBorders>
            <w:shd w:val="clear" w:color="auto" w:fill="auto"/>
            <w:tcMar>
              <w:top w:w="100" w:type="dxa"/>
              <w:left w:w="100" w:type="dxa"/>
              <w:bottom w:w="100" w:type="dxa"/>
              <w:right w:w="100" w:type="dxa"/>
            </w:tcMar>
            <w:vAlign w:val="center"/>
          </w:tcPr>
          <w:p w14:paraId="26556BD2" w14:textId="0C01EB6B" w:rsidR="00094C58" w:rsidRDefault="00BA49FC" w:rsidP="00B725E5">
            <w:pPr>
              <w:widowControl w:val="0"/>
              <w:spacing w:line="240" w:lineRule="auto"/>
              <w:ind w:right="71"/>
              <w:rPr>
                <w:color w:val="000000"/>
                <w:sz w:val="20"/>
                <w:szCs w:val="20"/>
              </w:rPr>
            </w:pPr>
            <w:r>
              <w:rPr>
                <w:b/>
                <w:color w:val="000000"/>
                <w:sz w:val="20"/>
                <w:szCs w:val="20"/>
              </w:rPr>
              <w:t xml:space="preserve">GATEWAY 2 | CRITERION 2.1: </w:t>
            </w:r>
            <w:r w:rsidR="00C94D54">
              <w:rPr>
                <w:b/>
                <w:color w:val="000000"/>
                <w:sz w:val="20"/>
                <w:szCs w:val="20"/>
              </w:rPr>
              <w:t>Student Learning</w:t>
            </w:r>
            <w:r>
              <w:rPr>
                <w:b/>
                <w:color w:val="000000"/>
                <w:sz w:val="20"/>
                <w:szCs w:val="20"/>
              </w:rPr>
              <w:br/>
            </w:r>
            <w:r w:rsidR="00FA22F8" w:rsidRPr="00FA22F8">
              <w:rPr>
                <w:color w:val="000000"/>
                <w:sz w:val="20"/>
                <w:szCs w:val="20"/>
              </w:rPr>
              <w:t>Materials identify ways in which materials are designed for each student’s regular and active participation in grade-level/grade band/series content.</w:t>
            </w:r>
          </w:p>
        </w:tc>
        <w:tc>
          <w:tcPr>
            <w:tcW w:w="1800" w:type="dxa"/>
            <w:tcBorders>
              <w:top w:val="single" w:sz="4" w:space="0" w:color="AEAAAA" w:themeColor="background2" w:themeShade="BF"/>
              <w:bottom w:val="single" w:sz="4" w:space="0" w:color="AEAAAA" w:themeColor="background2" w:themeShade="BF"/>
            </w:tcBorders>
            <w:shd w:val="clear" w:color="auto" w:fill="auto"/>
            <w:tcMar>
              <w:top w:w="100" w:type="dxa"/>
              <w:left w:w="100" w:type="dxa"/>
              <w:bottom w:w="100" w:type="dxa"/>
              <w:right w:w="100" w:type="dxa"/>
            </w:tcMar>
            <w:vAlign w:val="center"/>
          </w:tcPr>
          <w:p w14:paraId="1B1E5668" w14:textId="77777777" w:rsidR="00094C58" w:rsidRDefault="007D6205" w:rsidP="00B725E5">
            <w:pPr>
              <w:widowControl w:val="0"/>
              <w:spacing w:line="240" w:lineRule="auto"/>
              <w:jc w:val="center"/>
              <w:rPr>
                <w:b/>
                <w:color w:val="FFFFFF"/>
                <w:sz w:val="28"/>
                <w:szCs w:val="28"/>
              </w:rPr>
            </w:pPr>
            <w:r>
              <w:rPr>
                <w:b/>
                <w:noProof/>
                <w:color w:val="FFFFFF"/>
                <w:sz w:val="28"/>
                <w:szCs w:val="28"/>
                <w:lang w:val="en-US"/>
              </w:rPr>
              <w:drawing>
                <wp:inline distT="0" distB="0" distL="0" distR="0" wp14:anchorId="387AC461" wp14:editId="0815006C">
                  <wp:extent cx="457200" cy="457200"/>
                  <wp:effectExtent l="0" t="0" r="0" b="0"/>
                  <wp:docPr id="186267829" name="Picture 186267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67829" name="Picture 186267829"/>
                          <pic:cNvPicPr/>
                        </pic:nvPicPr>
                        <pic:blipFill>
                          <a:blip r:embed="rId10"/>
                          <a:stretch>
                            <a:fillRect/>
                          </a:stretch>
                        </pic:blipFill>
                        <pic:spPr>
                          <a:xfrm>
                            <a:off x="0" y="0"/>
                            <a:ext cx="457200" cy="457200"/>
                          </a:xfrm>
                          <a:prstGeom prst="rect">
                            <a:avLst/>
                          </a:prstGeom>
                        </pic:spPr>
                      </pic:pic>
                    </a:graphicData>
                  </a:graphic>
                </wp:inline>
              </w:drawing>
            </w:r>
          </w:p>
          <w:p w14:paraId="36162A76" w14:textId="0A5FDE78" w:rsidR="007A3A4B" w:rsidRDefault="00D0208E" w:rsidP="00B725E5">
            <w:pPr>
              <w:widowControl w:val="0"/>
              <w:spacing w:line="240" w:lineRule="auto"/>
              <w:jc w:val="center"/>
              <w:rPr>
                <w:b/>
                <w:color w:val="FFFFFF"/>
                <w:sz w:val="28"/>
                <w:szCs w:val="28"/>
              </w:rPr>
            </w:pPr>
            <w:r>
              <w:rPr>
                <w:b/>
                <w:color w:val="000000"/>
                <w:sz w:val="20"/>
                <w:szCs w:val="20"/>
              </w:rPr>
              <w:t>1</w:t>
            </w:r>
            <w:r w:rsidR="00F47D20">
              <w:rPr>
                <w:b/>
                <w:color w:val="000000"/>
                <w:sz w:val="20"/>
                <w:szCs w:val="20"/>
              </w:rPr>
              <w:t>4.</w:t>
            </w:r>
            <w:r w:rsidR="005F4029">
              <w:rPr>
                <w:b/>
                <w:color w:val="000000"/>
                <w:sz w:val="20"/>
                <w:szCs w:val="20"/>
              </w:rPr>
              <w:t>6</w:t>
            </w:r>
            <w:r w:rsidR="007A3A4B">
              <w:rPr>
                <w:b/>
                <w:color w:val="000000"/>
                <w:sz w:val="20"/>
                <w:szCs w:val="20"/>
              </w:rPr>
              <w:t xml:space="preserve"> points out of </w:t>
            </w:r>
            <w:r w:rsidR="00563075">
              <w:rPr>
                <w:b/>
                <w:color w:val="000000"/>
                <w:sz w:val="20"/>
                <w:szCs w:val="20"/>
              </w:rPr>
              <w:t>1</w:t>
            </w:r>
            <w:r>
              <w:rPr>
                <w:b/>
                <w:color w:val="000000"/>
                <w:sz w:val="20"/>
                <w:szCs w:val="20"/>
              </w:rPr>
              <w:t>6</w:t>
            </w:r>
            <w:r w:rsidR="007A3A4B">
              <w:rPr>
                <w:b/>
                <w:color w:val="000000"/>
                <w:sz w:val="20"/>
                <w:szCs w:val="20"/>
              </w:rPr>
              <w:t xml:space="preserve"> points</w:t>
            </w:r>
          </w:p>
        </w:tc>
      </w:tr>
      <w:tr w:rsidR="00094C58" w14:paraId="07C04DED" w14:textId="77777777" w:rsidTr="00FB4ADF">
        <w:trPr>
          <w:trHeight w:val="3760"/>
        </w:trPr>
        <w:tc>
          <w:tcPr>
            <w:tcW w:w="8730" w:type="dxa"/>
            <w:tcBorders>
              <w:top w:val="single" w:sz="4" w:space="0" w:color="AEAAAA" w:themeColor="background2" w:themeShade="BF"/>
              <w:bottom w:val="single" w:sz="4" w:space="0" w:color="AEAAAA" w:themeColor="background2" w:themeShade="BF"/>
            </w:tcBorders>
            <w:shd w:val="clear" w:color="auto" w:fill="auto"/>
            <w:tcMar>
              <w:top w:w="100" w:type="dxa"/>
              <w:left w:w="100" w:type="dxa"/>
              <w:bottom w:w="100" w:type="dxa"/>
              <w:right w:w="100" w:type="dxa"/>
            </w:tcMar>
            <w:vAlign w:val="center"/>
          </w:tcPr>
          <w:p w14:paraId="7E0ECEE5" w14:textId="417277F6" w:rsidR="00094C58" w:rsidRDefault="00BA49FC" w:rsidP="00B725E5">
            <w:pPr>
              <w:widowControl w:val="0"/>
              <w:spacing w:line="240" w:lineRule="auto"/>
              <w:ind w:right="161"/>
              <w:rPr>
                <w:color w:val="000000"/>
                <w:sz w:val="20"/>
                <w:szCs w:val="20"/>
              </w:rPr>
            </w:pPr>
            <w:r>
              <w:rPr>
                <w:b/>
                <w:color w:val="000000"/>
                <w:sz w:val="20"/>
                <w:szCs w:val="20"/>
              </w:rPr>
              <w:t xml:space="preserve">GATEWAY 3 | CRITERION 3.1: </w:t>
            </w:r>
            <w:r w:rsidR="00C94D54">
              <w:rPr>
                <w:b/>
                <w:color w:val="000000"/>
                <w:sz w:val="20"/>
                <w:szCs w:val="20"/>
              </w:rPr>
              <w:t>Teacher Supports</w:t>
            </w:r>
            <w:r>
              <w:rPr>
                <w:b/>
                <w:color w:val="000000"/>
                <w:sz w:val="20"/>
                <w:szCs w:val="20"/>
              </w:rPr>
              <w:br/>
            </w:r>
            <w:r w:rsidR="007D4E90" w:rsidRPr="007D4E90">
              <w:rPr>
                <w:color w:val="000000"/>
                <w:sz w:val="20"/>
                <w:szCs w:val="20"/>
              </w:rPr>
              <w:t>Materials support teacher planning, learning, and understanding of the Standards.</w:t>
            </w:r>
            <w:r w:rsidR="007D4E90">
              <w:rPr>
                <w:color w:val="000000"/>
                <w:sz w:val="20"/>
                <w:szCs w:val="20"/>
              </w:rPr>
              <w:t xml:space="preserve"> </w:t>
            </w:r>
            <w:r w:rsidR="007D4E90" w:rsidRPr="007D4E90">
              <w:rPr>
                <w:color w:val="000000"/>
                <w:sz w:val="20"/>
                <w:szCs w:val="20"/>
              </w:rPr>
              <w:t>Materials provide teachers with guidance to build their own knowledge and to give all students extensive</w:t>
            </w:r>
            <w:r w:rsidR="007D4E90">
              <w:rPr>
                <w:color w:val="000000"/>
                <w:sz w:val="20"/>
                <w:szCs w:val="20"/>
              </w:rPr>
              <w:t xml:space="preserve"> </w:t>
            </w:r>
            <w:r w:rsidR="007D4E90" w:rsidRPr="007D4E90">
              <w:rPr>
                <w:color w:val="000000"/>
                <w:sz w:val="20"/>
                <w:szCs w:val="20"/>
              </w:rPr>
              <w:t>opportunities and support to explore key concepts</w:t>
            </w:r>
          </w:p>
          <w:p w14:paraId="19E8AC60" w14:textId="77777777" w:rsidR="00CC7109" w:rsidRDefault="00CC7109" w:rsidP="00B725E5">
            <w:pPr>
              <w:widowControl w:val="0"/>
              <w:spacing w:line="240" w:lineRule="auto"/>
              <w:ind w:right="161"/>
              <w:rPr>
                <w:color w:val="000000"/>
                <w:sz w:val="20"/>
                <w:szCs w:val="20"/>
              </w:rPr>
            </w:pPr>
          </w:p>
          <w:p w14:paraId="23CCCF0D" w14:textId="38ED8ED2" w:rsidR="00CC7109" w:rsidRDefault="00CC7109" w:rsidP="00B725E5">
            <w:pPr>
              <w:widowControl w:val="0"/>
              <w:spacing w:line="240" w:lineRule="auto"/>
              <w:ind w:right="161"/>
              <w:rPr>
                <w:color w:val="000000"/>
                <w:sz w:val="20"/>
                <w:szCs w:val="20"/>
              </w:rPr>
            </w:pPr>
            <w:r>
              <w:rPr>
                <w:b/>
                <w:color w:val="000000"/>
                <w:sz w:val="20"/>
                <w:szCs w:val="20"/>
              </w:rPr>
              <w:t xml:space="preserve">GATEWAY 3 | CRITERION 3.2: </w:t>
            </w:r>
            <w:r w:rsidR="00AE39C8">
              <w:rPr>
                <w:b/>
                <w:color w:val="000000"/>
                <w:sz w:val="20"/>
                <w:szCs w:val="20"/>
              </w:rPr>
              <w:t>Assessment</w:t>
            </w:r>
            <w:r>
              <w:rPr>
                <w:b/>
                <w:color w:val="000000"/>
                <w:sz w:val="20"/>
                <w:szCs w:val="20"/>
              </w:rPr>
              <w:br/>
            </w:r>
            <w:r w:rsidR="00FB4ADF" w:rsidRPr="00FB4ADF">
              <w:rPr>
                <w:color w:val="000000"/>
                <w:sz w:val="20"/>
                <w:szCs w:val="20"/>
              </w:rPr>
              <w:t>Materials offer assessment</w:t>
            </w:r>
            <w:r w:rsidR="00FB4ADF">
              <w:rPr>
                <w:color w:val="000000"/>
                <w:sz w:val="20"/>
                <w:szCs w:val="20"/>
              </w:rPr>
              <w:t xml:space="preserve"> </w:t>
            </w:r>
            <w:r w:rsidR="00FB4ADF" w:rsidRPr="00FB4ADF">
              <w:rPr>
                <w:color w:val="000000"/>
                <w:sz w:val="20"/>
                <w:szCs w:val="20"/>
              </w:rPr>
              <w:t>opportunities that genuinely measure progress and elicit direct, observable evidence of the degree to which students can independently demonstrate the assessed standards.</w:t>
            </w:r>
          </w:p>
          <w:p w14:paraId="1EB1ED24" w14:textId="77777777" w:rsidR="00AE39C8" w:rsidRDefault="00AE39C8" w:rsidP="00B725E5">
            <w:pPr>
              <w:widowControl w:val="0"/>
              <w:spacing w:line="240" w:lineRule="auto"/>
              <w:ind w:right="161"/>
              <w:rPr>
                <w:color w:val="000000"/>
                <w:sz w:val="20"/>
                <w:szCs w:val="20"/>
              </w:rPr>
            </w:pPr>
          </w:p>
          <w:p w14:paraId="65D32A64" w14:textId="6A5DBDC8" w:rsidR="00AE39C8" w:rsidRDefault="00AE39C8" w:rsidP="00B725E5">
            <w:pPr>
              <w:widowControl w:val="0"/>
              <w:spacing w:line="240" w:lineRule="auto"/>
              <w:ind w:right="161"/>
              <w:rPr>
                <w:b/>
                <w:color w:val="000000"/>
                <w:sz w:val="20"/>
                <w:szCs w:val="20"/>
              </w:rPr>
            </w:pPr>
            <w:r>
              <w:rPr>
                <w:b/>
                <w:color w:val="000000"/>
                <w:sz w:val="20"/>
                <w:szCs w:val="20"/>
              </w:rPr>
              <w:t>GATEWAY 3 | CRITERION 3.</w:t>
            </w:r>
            <w:r w:rsidR="00FB4ADF">
              <w:rPr>
                <w:b/>
                <w:color w:val="000000"/>
                <w:sz w:val="20"/>
                <w:szCs w:val="20"/>
              </w:rPr>
              <w:t>3</w:t>
            </w:r>
            <w:r>
              <w:rPr>
                <w:b/>
                <w:color w:val="000000"/>
                <w:sz w:val="20"/>
                <w:szCs w:val="20"/>
              </w:rPr>
              <w:t xml:space="preserve">: </w:t>
            </w:r>
            <w:r w:rsidR="00FB4ADF">
              <w:rPr>
                <w:b/>
                <w:color w:val="000000"/>
                <w:sz w:val="20"/>
                <w:szCs w:val="20"/>
              </w:rPr>
              <w:t>Technology</w:t>
            </w:r>
            <w:r>
              <w:rPr>
                <w:b/>
                <w:color w:val="000000"/>
                <w:sz w:val="20"/>
                <w:szCs w:val="20"/>
              </w:rPr>
              <w:br/>
            </w:r>
            <w:r w:rsidR="00FB4ADF" w:rsidRPr="00FB4ADF">
              <w:rPr>
                <w:color w:val="000000"/>
                <w:sz w:val="20"/>
                <w:szCs w:val="20"/>
              </w:rPr>
              <w:t>Materials support effective use of technology to enhance student learning. Digital materials are accessible and available in multiple platforms.</w:t>
            </w:r>
          </w:p>
        </w:tc>
        <w:tc>
          <w:tcPr>
            <w:tcW w:w="1800" w:type="dxa"/>
            <w:tcBorders>
              <w:top w:val="single" w:sz="4" w:space="0" w:color="AEAAAA" w:themeColor="background2" w:themeShade="BF"/>
              <w:bottom w:val="single" w:sz="4" w:space="0" w:color="AEAAAA" w:themeColor="background2" w:themeShade="BF"/>
            </w:tcBorders>
            <w:tcMar>
              <w:top w:w="100" w:type="dxa"/>
              <w:left w:w="100" w:type="dxa"/>
              <w:bottom w:w="100" w:type="dxa"/>
              <w:right w:w="100" w:type="dxa"/>
            </w:tcMar>
            <w:vAlign w:val="center"/>
          </w:tcPr>
          <w:p w14:paraId="7BCA50F3" w14:textId="1C752937" w:rsidR="00094C58" w:rsidRDefault="00FE6ADB" w:rsidP="00B725E5">
            <w:pPr>
              <w:widowControl w:val="0"/>
              <w:spacing w:line="240" w:lineRule="auto"/>
              <w:jc w:val="center"/>
              <w:rPr>
                <w:b/>
                <w:color w:val="FFFFFF"/>
                <w:sz w:val="28"/>
                <w:szCs w:val="28"/>
              </w:rPr>
            </w:pPr>
            <w:r>
              <w:rPr>
                <w:b/>
                <w:noProof/>
                <w:color w:val="FFFFFF"/>
                <w:sz w:val="28"/>
                <w:szCs w:val="28"/>
                <w:lang w:val="en-US"/>
              </w:rPr>
              <w:drawing>
                <wp:inline distT="0" distB="0" distL="0" distR="0" wp14:anchorId="55BAD5C8" wp14:editId="7BA83956">
                  <wp:extent cx="457200" cy="457200"/>
                  <wp:effectExtent l="0" t="0" r="0" b="0"/>
                  <wp:docPr id="1466510874" name="Picture 1466510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67829" name="Picture 186267829"/>
                          <pic:cNvPicPr/>
                        </pic:nvPicPr>
                        <pic:blipFill>
                          <a:blip r:embed="rId10"/>
                          <a:stretch>
                            <a:fillRect/>
                          </a:stretch>
                        </pic:blipFill>
                        <pic:spPr>
                          <a:xfrm>
                            <a:off x="0" y="0"/>
                            <a:ext cx="457200" cy="457200"/>
                          </a:xfrm>
                          <a:prstGeom prst="rect">
                            <a:avLst/>
                          </a:prstGeom>
                        </pic:spPr>
                      </pic:pic>
                    </a:graphicData>
                  </a:graphic>
                </wp:inline>
              </w:drawing>
            </w:r>
          </w:p>
          <w:p w14:paraId="710E37A2" w14:textId="2151BAA2" w:rsidR="007A3A4B" w:rsidRDefault="00FE6ADB" w:rsidP="00B725E5">
            <w:pPr>
              <w:widowControl w:val="0"/>
              <w:spacing w:line="240" w:lineRule="auto"/>
              <w:jc w:val="center"/>
              <w:rPr>
                <w:b/>
                <w:color w:val="FFFFFF"/>
                <w:sz w:val="28"/>
                <w:szCs w:val="28"/>
              </w:rPr>
            </w:pPr>
            <w:r>
              <w:rPr>
                <w:b/>
                <w:color w:val="000000"/>
                <w:sz w:val="20"/>
                <w:szCs w:val="20"/>
              </w:rPr>
              <w:t>2</w:t>
            </w:r>
            <w:r w:rsidR="005F4029">
              <w:rPr>
                <w:b/>
                <w:color w:val="000000"/>
                <w:sz w:val="20"/>
                <w:szCs w:val="20"/>
              </w:rPr>
              <w:t>1.7</w:t>
            </w:r>
            <w:r w:rsidR="007A3A4B">
              <w:rPr>
                <w:b/>
                <w:color w:val="000000"/>
                <w:sz w:val="20"/>
                <w:szCs w:val="20"/>
              </w:rPr>
              <w:t xml:space="preserve"> points out of </w:t>
            </w:r>
            <w:r w:rsidR="00D0208E">
              <w:rPr>
                <w:b/>
                <w:color w:val="000000"/>
                <w:sz w:val="20"/>
                <w:szCs w:val="20"/>
              </w:rPr>
              <w:t>24</w:t>
            </w:r>
            <w:r w:rsidR="007A3A4B">
              <w:rPr>
                <w:b/>
                <w:color w:val="000000"/>
                <w:sz w:val="20"/>
                <w:szCs w:val="20"/>
              </w:rPr>
              <w:t xml:space="preserve"> points</w:t>
            </w:r>
          </w:p>
        </w:tc>
      </w:tr>
    </w:tbl>
    <w:p w14:paraId="657D065A" w14:textId="43CC9FBB" w:rsidR="00E3667C" w:rsidRPr="00366FFD" w:rsidRDefault="00E3667C" w:rsidP="00E3667C">
      <w:pPr>
        <w:pStyle w:val="Heading1"/>
        <w:spacing w:before="240" w:after="0"/>
        <w:ind w:left="-540"/>
        <w:rPr>
          <w:b w:val="0"/>
          <w:bCs/>
          <w:color w:val="9E5078"/>
          <w:spacing w:val="30"/>
          <w:sz w:val="28"/>
          <w:szCs w:val="28"/>
        </w:rPr>
      </w:pPr>
      <w:r>
        <w:rPr>
          <w:color w:val="9E5078"/>
          <w:spacing w:val="30"/>
          <w:sz w:val="28"/>
          <w:szCs w:val="28"/>
        </w:rPr>
        <w:t>TOTAL SCORE:</w:t>
      </w:r>
      <w:r w:rsidRPr="00366FFD">
        <w:rPr>
          <w:color w:val="9E5078"/>
          <w:spacing w:val="30"/>
          <w:sz w:val="28"/>
          <w:szCs w:val="28"/>
        </w:rPr>
        <w:t xml:space="preserve"> </w:t>
      </w:r>
      <w:r w:rsidR="006A3FBA">
        <w:rPr>
          <w:b w:val="0"/>
          <w:bCs/>
          <w:color w:val="9E5078"/>
          <w:spacing w:val="30"/>
          <w:sz w:val="28"/>
          <w:szCs w:val="28"/>
        </w:rPr>
        <w:t>5</w:t>
      </w:r>
      <w:r w:rsidR="005F4029">
        <w:rPr>
          <w:b w:val="0"/>
          <w:bCs/>
          <w:color w:val="9E5078"/>
          <w:spacing w:val="30"/>
          <w:sz w:val="28"/>
          <w:szCs w:val="28"/>
        </w:rPr>
        <w:t>1.7</w:t>
      </w:r>
      <w:r>
        <w:rPr>
          <w:b w:val="0"/>
          <w:bCs/>
          <w:color w:val="9E5078"/>
          <w:spacing w:val="30"/>
          <w:sz w:val="28"/>
          <w:szCs w:val="28"/>
        </w:rPr>
        <w:t xml:space="preserve"> POINTS OUT OF </w:t>
      </w:r>
      <w:r w:rsidR="00D0208E">
        <w:rPr>
          <w:b w:val="0"/>
          <w:bCs/>
          <w:color w:val="9E5078"/>
          <w:spacing w:val="30"/>
          <w:sz w:val="28"/>
          <w:szCs w:val="28"/>
        </w:rPr>
        <w:t>56</w:t>
      </w:r>
      <w:r>
        <w:rPr>
          <w:b w:val="0"/>
          <w:bCs/>
          <w:color w:val="9E5078"/>
          <w:spacing w:val="30"/>
          <w:sz w:val="28"/>
          <w:szCs w:val="28"/>
        </w:rPr>
        <w:t xml:space="preserve"> POINTS</w:t>
      </w:r>
    </w:p>
    <w:p w14:paraId="2DB838A7" w14:textId="3316DF09" w:rsidR="00D72FE0" w:rsidRDefault="00D72FE0" w:rsidP="00B725E5">
      <w:pPr>
        <w:spacing w:line="240" w:lineRule="auto"/>
      </w:pPr>
    </w:p>
    <w:sectPr w:rsidR="00D72FE0" w:rsidSect="003A6C7B">
      <w:headerReference w:type="default" r:id="rId11"/>
      <w:footerReference w:type="default" r:id="rId12"/>
      <w:footerReference w:type="first" r:id="rId13"/>
      <w:pgSz w:w="12240" w:h="15840"/>
      <w:pgMar w:top="1431" w:right="1440" w:bottom="1440" w:left="1440" w:header="576" w:footer="3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85525" w14:textId="77777777" w:rsidR="00325FD2" w:rsidRDefault="00325FD2" w:rsidP="008F01CE">
      <w:pPr>
        <w:spacing w:line="240" w:lineRule="auto"/>
      </w:pPr>
      <w:r>
        <w:separator/>
      </w:r>
    </w:p>
  </w:endnote>
  <w:endnote w:type="continuationSeparator" w:id="0">
    <w:p w14:paraId="536828CF" w14:textId="77777777" w:rsidR="00325FD2" w:rsidRDefault="00325FD2" w:rsidP="008F01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Open Sans">
    <w:panose1 w:val="020B0604020202020204"/>
    <w:charset w:val="00"/>
    <w:family w:val="swiss"/>
    <w:pitch w:val="variable"/>
    <w:sig w:usb0="E00002EF" w:usb1="4000205B" w:usb2="00000028" w:usb3="00000000" w:csb0="0000019F" w:csb1="00000000"/>
  </w:font>
  <w:font w:name="Lucida Grande">
    <w:panose1 w:val="020B0600040502020204"/>
    <w:charset w:val="00"/>
    <w:family w:val="swiss"/>
    <w:pitch w:val="variable"/>
    <w:sig w:usb0="E1000AEF" w:usb1="5000A1FF" w:usb2="00000000" w:usb3="00000000" w:csb0="000001BF" w:csb1="00000000"/>
  </w:font>
  <w:font w:name="Lato">
    <w:panose1 w:val="020B0604020202020204"/>
    <w:charset w:val="4D"/>
    <w:family w:val="swiss"/>
    <w:pitch w:val="variable"/>
    <w:sig w:usb0="800000AF" w:usb1="4000604A" w:usb2="00000000" w:usb3="00000000" w:csb0="00000093" w:csb1="00000000"/>
  </w:font>
  <w:font w:name="Calibri">
    <w:panose1 w:val="020F0502020204030204"/>
    <w:charset w:val="00"/>
    <w:family w:val="swiss"/>
    <w:pitch w:val="variable"/>
    <w:sig w:usb0="E4002EFF" w:usb1="C200247B" w:usb2="00000009" w:usb3="00000000" w:csb0="000001FF" w:csb1="00000000"/>
  </w:font>
  <w:font w:name="Roboto">
    <w:altName w:val="Arial"/>
    <w:panose1 w:val="020B0604020202020204"/>
    <w:charset w:val="00"/>
    <w:family w:val="auto"/>
    <w:pitch w:val="variable"/>
    <w:sig w:usb0="E0000AFF" w:usb1="5000217F" w:usb2="00000021" w:usb3="00000000" w:csb0="0000019F" w:csb1="00000000"/>
  </w:font>
  <w:font w:name="Wingdings 3">
    <w:panose1 w:val="05040102010807070707"/>
    <w:charset w:val="4D"/>
    <w:family w:val="decorative"/>
    <w:pitch w:val="variable"/>
    <w:sig w:usb0="00000003" w:usb1="00000000" w:usb2="00000000" w:usb3="00000000" w:csb0="80000001" w:csb1="00000000"/>
  </w:font>
  <w:font w:name="Arial (Body CS)">
    <w:panose1 w:val="020B06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16F45" w14:textId="49184A86" w:rsidR="00B725E5" w:rsidRDefault="001A066A" w:rsidP="00B725E5">
    <w:pPr>
      <w:pBdr>
        <w:top w:val="nil"/>
        <w:left w:val="nil"/>
        <w:bottom w:val="nil"/>
        <w:right w:val="nil"/>
        <w:between w:val="nil"/>
      </w:pBdr>
      <w:spacing w:after="200"/>
      <w:jc w:val="right"/>
      <w:rPr>
        <w:i/>
        <w:iCs/>
        <w:color w:val="003B71" w:themeColor="text2"/>
        <w:sz w:val="16"/>
        <w:szCs w:val="16"/>
      </w:rPr>
    </w:pPr>
    <w:r>
      <w:rPr>
        <w:noProof/>
      </w:rPr>
      <w:drawing>
        <wp:anchor distT="0" distB="0" distL="114300" distR="114300" simplePos="0" relativeHeight="251662336" behindDoc="0" locked="0" layoutInCell="1" allowOverlap="1" wp14:anchorId="3ACFD320" wp14:editId="141F0AC6">
          <wp:simplePos x="0" y="0"/>
          <wp:positionH relativeFrom="column">
            <wp:posOffset>-344805</wp:posOffset>
          </wp:positionH>
          <wp:positionV relativeFrom="paragraph">
            <wp:posOffset>213360</wp:posOffset>
          </wp:positionV>
          <wp:extent cx="393129" cy="300990"/>
          <wp:effectExtent l="0" t="0" r="635" b="3810"/>
          <wp:wrapNone/>
          <wp:docPr id="1022641554" name="Picture 8" descr="A logo of a graduation c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641554" name="Picture 8" descr="A logo of a graduation cap&#10;&#10;Description automatically generated"/>
                  <pic:cNvPicPr/>
                </pic:nvPicPr>
                <pic:blipFill>
                  <a:blip r:embed="rId1"/>
                  <a:stretch>
                    <a:fillRect/>
                  </a:stretch>
                </pic:blipFill>
                <pic:spPr>
                  <a:xfrm>
                    <a:off x="0" y="0"/>
                    <a:ext cx="393129" cy="300990"/>
                  </a:xfrm>
                  <a:prstGeom prst="rect">
                    <a:avLst/>
                  </a:prstGeom>
                </pic:spPr>
              </pic:pic>
            </a:graphicData>
          </a:graphic>
          <wp14:sizeRelH relativeFrom="page">
            <wp14:pctWidth>0</wp14:pctWidth>
          </wp14:sizeRelH>
          <wp14:sizeRelV relativeFrom="page">
            <wp14:pctHeight>0</wp14:pctHeight>
          </wp14:sizeRelV>
        </wp:anchor>
      </w:drawing>
    </w:r>
  </w:p>
  <w:p w14:paraId="3D6CE600" w14:textId="4E450687" w:rsidR="00B725E5" w:rsidRPr="003006BE" w:rsidRDefault="00B725E5" w:rsidP="00B725E5">
    <w:pPr>
      <w:pBdr>
        <w:top w:val="nil"/>
        <w:left w:val="nil"/>
        <w:bottom w:val="nil"/>
        <w:right w:val="nil"/>
        <w:between w:val="nil"/>
      </w:pBdr>
      <w:spacing w:after="200"/>
      <w:jc w:val="right"/>
      <w:rPr>
        <w:rFonts w:ascii="Calibri" w:hAnsi="Calibri" w:cs="Calibri"/>
        <w:color w:val="000000"/>
        <w:sz w:val="18"/>
        <w:szCs w:val="18"/>
      </w:rPr>
    </w:pPr>
    <w:r>
      <w:rPr>
        <w:i/>
        <w:iCs/>
        <w:color w:val="003B71" w:themeColor="text2"/>
        <w:sz w:val="16"/>
        <w:szCs w:val="16"/>
      </w:rPr>
      <w:t>Textbook Adoption Report</w:t>
    </w:r>
    <w:r>
      <w:rPr>
        <w:rFonts w:ascii="Calibri" w:hAnsi="Calibri"/>
        <w:i/>
        <w:iCs/>
        <w:color w:val="003B71" w:themeColor="text2"/>
        <w:sz w:val="16"/>
        <w:szCs w:val="16"/>
      </w:rPr>
      <w:t xml:space="preserve"> </w:t>
    </w:r>
    <w:r w:rsidRPr="005D4C0A">
      <w:rPr>
        <w:rFonts w:ascii="Calibri" w:hAnsi="Calibri"/>
        <w:i/>
        <w:iCs/>
        <w:color w:val="003B71" w:themeColor="text2"/>
        <w:sz w:val="16"/>
        <w:szCs w:val="16"/>
      </w:rPr>
      <w:t xml:space="preserve"> </w:t>
    </w:r>
    <w:r w:rsidRPr="005D4C0A">
      <w:rPr>
        <w:rFonts w:ascii="Wingdings 3" w:hAnsi="Wingdings 3" w:cs="Arial (Body CS)"/>
        <w:b/>
        <w:bCs/>
        <w:color w:val="60B2FF" w:themeColor="text2" w:themeTint="66"/>
        <w:spacing w:val="20"/>
        <w:sz w:val="16"/>
        <w:szCs w:val="16"/>
      </w:rPr>
      <w:t xml:space="preserve">} </w:t>
    </w:r>
    <w:r w:rsidRPr="00037829">
      <w:rPr>
        <w:rFonts w:ascii="Calibri" w:hAnsi="Calibri" w:cs="Calibri"/>
        <w:sz w:val="18"/>
        <w:szCs w:val="18"/>
      </w:rPr>
      <w:fldChar w:fldCharType="begin"/>
    </w:r>
    <w:r w:rsidRPr="00037829">
      <w:rPr>
        <w:rFonts w:ascii="Calibri" w:hAnsi="Calibri" w:cs="Calibri"/>
        <w:sz w:val="18"/>
        <w:szCs w:val="18"/>
      </w:rPr>
      <w:instrText>PAGE</w:instrText>
    </w:r>
    <w:r w:rsidRPr="00037829">
      <w:rPr>
        <w:rFonts w:ascii="Calibri" w:hAnsi="Calibri" w:cs="Calibri"/>
        <w:sz w:val="18"/>
        <w:szCs w:val="18"/>
      </w:rPr>
      <w:fldChar w:fldCharType="separate"/>
    </w:r>
    <w:r>
      <w:rPr>
        <w:rFonts w:ascii="Calibri" w:hAnsi="Calibri" w:cs="Calibri"/>
        <w:sz w:val="18"/>
        <w:szCs w:val="18"/>
      </w:rPr>
      <w:t>2</w:t>
    </w:r>
    <w:r w:rsidRPr="00037829">
      <w:rPr>
        <w:rFonts w:ascii="Calibri" w:hAnsi="Calibri" w:cs="Calibri"/>
        <w:sz w:val="18"/>
        <w:szCs w:val="18"/>
      </w:rPr>
      <w:fldChar w:fldCharType="end"/>
    </w:r>
  </w:p>
  <w:p w14:paraId="14AC3C2F" w14:textId="77777777" w:rsidR="00B725E5" w:rsidRDefault="00B725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F2BE8" w14:textId="2EA91070" w:rsidR="00B725E5" w:rsidRPr="003006BE" w:rsidRDefault="001A066A" w:rsidP="00B725E5">
    <w:pPr>
      <w:pBdr>
        <w:top w:val="nil"/>
        <w:left w:val="nil"/>
        <w:bottom w:val="nil"/>
        <w:right w:val="nil"/>
        <w:between w:val="nil"/>
      </w:pBdr>
      <w:spacing w:after="200"/>
      <w:jc w:val="right"/>
      <w:rPr>
        <w:rFonts w:ascii="Calibri" w:hAnsi="Calibri" w:cs="Calibri"/>
        <w:color w:val="000000"/>
        <w:sz w:val="18"/>
        <w:szCs w:val="18"/>
      </w:rPr>
    </w:pPr>
    <w:r>
      <w:rPr>
        <w:i/>
        <w:iCs/>
        <w:noProof/>
        <w:color w:val="003B71" w:themeColor="text2"/>
        <w:sz w:val="16"/>
        <w:szCs w:val="16"/>
      </w:rPr>
      <w:drawing>
        <wp:anchor distT="0" distB="0" distL="114300" distR="114300" simplePos="0" relativeHeight="251663360" behindDoc="0" locked="0" layoutInCell="1" allowOverlap="1" wp14:anchorId="4E3517E5" wp14:editId="34C8819B">
          <wp:simplePos x="0" y="0"/>
          <wp:positionH relativeFrom="column">
            <wp:posOffset>-143510</wp:posOffset>
          </wp:positionH>
          <wp:positionV relativeFrom="paragraph">
            <wp:posOffset>-86360</wp:posOffset>
          </wp:positionV>
          <wp:extent cx="797856" cy="311164"/>
          <wp:effectExtent l="0" t="0" r="2540" b="0"/>
          <wp:wrapNone/>
          <wp:docPr id="519756032" name="Picture 9"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756032" name="Picture 9" descr="A logo for a school&#10;&#10;Description automatically generated"/>
                  <pic:cNvPicPr/>
                </pic:nvPicPr>
                <pic:blipFill>
                  <a:blip r:embed="rId1"/>
                  <a:stretch>
                    <a:fillRect/>
                  </a:stretch>
                </pic:blipFill>
                <pic:spPr>
                  <a:xfrm>
                    <a:off x="0" y="0"/>
                    <a:ext cx="797856" cy="311164"/>
                  </a:xfrm>
                  <a:prstGeom prst="rect">
                    <a:avLst/>
                  </a:prstGeom>
                </pic:spPr>
              </pic:pic>
            </a:graphicData>
          </a:graphic>
          <wp14:sizeRelH relativeFrom="page">
            <wp14:pctWidth>0</wp14:pctWidth>
          </wp14:sizeRelH>
          <wp14:sizeRelV relativeFrom="page">
            <wp14:pctHeight>0</wp14:pctHeight>
          </wp14:sizeRelV>
        </wp:anchor>
      </w:drawing>
    </w:r>
    <w:r w:rsidR="00B725E5">
      <w:rPr>
        <w:i/>
        <w:iCs/>
        <w:color w:val="003B71" w:themeColor="text2"/>
        <w:sz w:val="16"/>
        <w:szCs w:val="16"/>
      </w:rPr>
      <w:t>Textbook Adoption Report</w:t>
    </w:r>
    <w:r w:rsidR="00B725E5">
      <w:rPr>
        <w:rFonts w:ascii="Calibri" w:hAnsi="Calibri"/>
        <w:i/>
        <w:iCs/>
        <w:color w:val="003B71" w:themeColor="text2"/>
        <w:sz w:val="16"/>
        <w:szCs w:val="16"/>
      </w:rPr>
      <w:t xml:space="preserve"> </w:t>
    </w:r>
    <w:r w:rsidR="00B725E5" w:rsidRPr="005D4C0A">
      <w:rPr>
        <w:rFonts w:ascii="Calibri" w:hAnsi="Calibri"/>
        <w:i/>
        <w:iCs/>
        <w:color w:val="003B71" w:themeColor="text2"/>
        <w:sz w:val="16"/>
        <w:szCs w:val="16"/>
      </w:rPr>
      <w:t xml:space="preserve"> </w:t>
    </w:r>
    <w:r w:rsidR="00B725E5" w:rsidRPr="005D4C0A">
      <w:rPr>
        <w:rFonts w:ascii="Wingdings 3" w:hAnsi="Wingdings 3" w:cs="Arial (Body CS)"/>
        <w:b/>
        <w:bCs/>
        <w:color w:val="60B2FF" w:themeColor="text2" w:themeTint="66"/>
        <w:spacing w:val="20"/>
        <w:sz w:val="16"/>
        <w:szCs w:val="16"/>
      </w:rPr>
      <w:t xml:space="preserve">} </w:t>
    </w:r>
    <w:r w:rsidR="00B725E5" w:rsidRPr="00037829">
      <w:rPr>
        <w:rFonts w:ascii="Calibri" w:hAnsi="Calibri" w:cs="Calibri"/>
        <w:sz w:val="18"/>
        <w:szCs w:val="18"/>
      </w:rPr>
      <w:fldChar w:fldCharType="begin"/>
    </w:r>
    <w:r w:rsidR="00B725E5" w:rsidRPr="00037829">
      <w:rPr>
        <w:rFonts w:ascii="Calibri" w:hAnsi="Calibri" w:cs="Calibri"/>
        <w:sz w:val="18"/>
        <w:szCs w:val="18"/>
      </w:rPr>
      <w:instrText>PAGE</w:instrText>
    </w:r>
    <w:r w:rsidR="00B725E5" w:rsidRPr="00037829">
      <w:rPr>
        <w:rFonts w:ascii="Calibri" w:hAnsi="Calibri" w:cs="Calibri"/>
        <w:sz w:val="18"/>
        <w:szCs w:val="18"/>
      </w:rPr>
      <w:fldChar w:fldCharType="separate"/>
    </w:r>
    <w:r w:rsidR="00B725E5">
      <w:rPr>
        <w:rFonts w:ascii="Calibri" w:hAnsi="Calibri" w:cs="Calibri"/>
        <w:sz w:val="18"/>
        <w:szCs w:val="18"/>
      </w:rPr>
      <w:t>2</w:t>
    </w:r>
    <w:r w:rsidR="00B725E5" w:rsidRPr="00037829">
      <w:rPr>
        <w:rFonts w:ascii="Calibri" w:hAnsi="Calibri" w:cs="Calibri"/>
        <w:sz w:val="18"/>
        <w:szCs w:val="18"/>
      </w:rPr>
      <w:fldChar w:fldCharType="end"/>
    </w:r>
  </w:p>
  <w:p w14:paraId="6CF1D0AB" w14:textId="47D417FD" w:rsidR="00B725E5" w:rsidRDefault="00B72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CCB67" w14:textId="77777777" w:rsidR="00325FD2" w:rsidRDefault="00325FD2" w:rsidP="008F01CE">
      <w:pPr>
        <w:spacing w:line="240" w:lineRule="auto"/>
      </w:pPr>
      <w:r>
        <w:separator/>
      </w:r>
    </w:p>
  </w:footnote>
  <w:footnote w:type="continuationSeparator" w:id="0">
    <w:p w14:paraId="53CFCF46" w14:textId="77777777" w:rsidR="00325FD2" w:rsidRDefault="00325FD2" w:rsidP="008F01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XSpec="center" w:tblpY="1"/>
      <w:tblOverlap w:val="never"/>
      <w:tblW w:w="8555" w:type="dxa"/>
      <w:jc w:val="center"/>
      <w:tblLayout w:type="fixed"/>
      <w:tblCellMar>
        <w:left w:w="115" w:type="dxa"/>
        <w:right w:w="115" w:type="dxa"/>
      </w:tblCellMar>
      <w:tblLook w:val="0600" w:firstRow="0" w:lastRow="0" w:firstColumn="0" w:lastColumn="0" w:noHBand="1" w:noVBand="1"/>
    </w:tblPr>
    <w:tblGrid>
      <w:gridCol w:w="625"/>
      <w:gridCol w:w="1350"/>
      <w:gridCol w:w="810"/>
      <w:gridCol w:w="1445"/>
      <w:gridCol w:w="810"/>
      <w:gridCol w:w="1444"/>
      <w:gridCol w:w="806"/>
      <w:gridCol w:w="1265"/>
    </w:tblGrid>
    <w:tr w:rsidR="00A26BD0" w14:paraId="16831BA0" w14:textId="77777777" w:rsidTr="00A26BD0">
      <w:trPr>
        <w:trHeight w:val="27"/>
        <w:jc w:val="center"/>
      </w:trPr>
      <w:tc>
        <w:tcPr>
          <w:tcW w:w="625" w:type="dxa"/>
          <w:shd w:val="clear" w:color="auto" w:fill="auto"/>
        </w:tcPr>
        <w:p w14:paraId="1CDC07FF" w14:textId="77777777" w:rsidR="00A26BD0" w:rsidRDefault="00A26BD0" w:rsidP="005C4B4A">
          <w:pPr>
            <w:widowControl w:val="0"/>
            <w:spacing w:line="240" w:lineRule="auto"/>
            <w:jc w:val="center"/>
            <w:rPr>
              <w:b/>
              <w:color w:val="FFFFFF"/>
              <w:sz w:val="28"/>
              <w:szCs w:val="28"/>
            </w:rPr>
          </w:pPr>
          <w:r w:rsidRPr="005909AE">
            <w:rPr>
              <w:b/>
              <w:noProof/>
              <w:color w:val="FFFFFF"/>
              <w:sz w:val="16"/>
              <w:szCs w:val="16"/>
              <w:lang w:val="en-US"/>
            </w:rPr>
            <w:drawing>
              <wp:anchor distT="0" distB="0" distL="114300" distR="114300" simplePos="0" relativeHeight="251661312" behindDoc="0" locked="0" layoutInCell="1" allowOverlap="1" wp14:anchorId="3EC7782E" wp14:editId="055A5940">
                <wp:simplePos x="0" y="0"/>
                <wp:positionH relativeFrom="column">
                  <wp:posOffset>-6350</wp:posOffset>
                </wp:positionH>
                <wp:positionV relativeFrom="paragraph">
                  <wp:posOffset>10160</wp:posOffset>
                </wp:positionV>
                <wp:extent cx="265430" cy="274320"/>
                <wp:effectExtent l="0" t="0" r="1270" b="5080"/>
                <wp:wrapNone/>
                <wp:docPr id="884046979" name="Picture 884046979"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Asset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5430" cy="274320"/>
                        </a:xfrm>
                        <a:prstGeom prst="rect">
                          <a:avLst/>
                        </a:prstGeom>
                      </pic:spPr>
                    </pic:pic>
                  </a:graphicData>
                </a:graphic>
                <wp14:sizeRelH relativeFrom="page">
                  <wp14:pctWidth>0</wp14:pctWidth>
                </wp14:sizeRelH>
                <wp14:sizeRelV relativeFrom="page">
                  <wp14:pctHeight>0</wp14:pctHeight>
                </wp14:sizeRelV>
              </wp:anchor>
            </w:drawing>
          </w:r>
        </w:p>
      </w:tc>
      <w:tc>
        <w:tcPr>
          <w:tcW w:w="1350" w:type="dxa"/>
          <w:shd w:val="clear" w:color="auto" w:fill="auto"/>
          <w:vAlign w:val="center"/>
        </w:tcPr>
        <w:p w14:paraId="402B7A48" w14:textId="0FD488EB" w:rsidR="00A26BD0" w:rsidRPr="005909AE" w:rsidRDefault="00A26BD0" w:rsidP="005C4B4A">
          <w:pPr>
            <w:widowControl w:val="0"/>
            <w:spacing w:line="240" w:lineRule="auto"/>
            <w:rPr>
              <w:b/>
              <w:color w:val="FFFFFF"/>
              <w:sz w:val="16"/>
              <w:szCs w:val="16"/>
            </w:rPr>
          </w:pPr>
          <w:r>
            <w:rPr>
              <w:rFonts w:ascii="Arial" w:eastAsia="Arial" w:hAnsi="Arial" w:cs="Arial"/>
              <w:color w:val="000000"/>
              <w:sz w:val="18"/>
              <w:szCs w:val="18"/>
            </w:rPr>
            <w:t>No Findings</w:t>
          </w:r>
        </w:p>
      </w:tc>
      <w:tc>
        <w:tcPr>
          <w:tcW w:w="810" w:type="dxa"/>
          <w:shd w:val="clear" w:color="auto" w:fill="auto"/>
          <w:tcMar>
            <w:top w:w="100" w:type="dxa"/>
            <w:left w:w="100" w:type="dxa"/>
            <w:bottom w:w="100" w:type="dxa"/>
            <w:right w:w="100" w:type="dxa"/>
          </w:tcMar>
          <w:vAlign w:val="center"/>
        </w:tcPr>
        <w:p w14:paraId="5EFF0248" w14:textId="77777777" w:rsidR="00A26BD0" w:rsidRPr="008F17F8" w:rsidRDefault="00A26BD0" w:rsidP="005C4B4A">
          <w:pPr>
            <w:widowControl w:val="0"/>
            <w:spacing w:line="240" w:lineRule="auto"/>
            <w:jc w:val="right"/>
            <w:rPr>
              <w:b/>
              <w:color w:val="FFFFFF"/>
              <w:sz w:val="16"/>
              <w:szCs w:val="16"/>
              <w:vertAlign w:val="subscript"/>
            </w:rPr>
          </w:pPr>
          <w:r w:rsidRPr="008F17F8">
            <w:rPr>
              <w:b/>
              <w:noProof/>
              <w:color w:val="FFFFFF"/>
              <w:sz w:val="16"/>
              <w:szCs w:val="16"/>
              <w:vertAlign w:val="subscript"/>
              <w:lang w:val="en-US"/>
            </w:rPr>
            <w:drawing>
              <wp:inline distT="0" distB="0" distL="0" distR="0" wp14:anchorId="761EAC3C" wp14:editId="65A3B63E">
                <wp:extent cx="274320" cy="274320"/>
                <wp:effectExtent l="0" t="0" r="5080" b="5080"/>
                <wp:docPr id="257567289" name="Picture 257567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567289" name="Picture 257567289"/>
                        <pic:cNvPicPr/>
                      </pic:nvPicPr>
                      <pic:blipFill>
                        <a:blip r:embed="rId2"/>
                        <a:stretch>
                          <a:fillRect/>
                        </a:stretch>
                      </pic:blipFill>
                      <pic:spPr>
                        <a:xfrm>
                          <a:off x="0" y="0"/>
                          <a:ext cx="274320" cy="274320"/>
                        </a:xfrm>
                        <a:prstGeom prst="rect">
                          <a:avLst/>
                        </a:prstGeom>
                      </pic:spPr>
                    </pic:pic>
                  </a:graphicData>
                </a:graphic>
              </wp:inline>
            </w:drawing>
          </w:r>
        </w:p>
      </w:tc>
      <w:tc>
        <w:tcPr>
          <w:tcW w:w="1445" w:type="dxa"/>
          <w:vAlign w:val="center"/>
        </w:tcPr>
        <w:p w14:paraId="78077419" w14:textId="3D998222" w:rsidR="00A26BD0" w:rsidRPr="005909AE" w:rsidRDefault="00A26BD0" w:rsidP="005C4B4A">
          <w:pPr>
            <w:widowControl w:val="0"/>
            <w:spacing w:line="240" w:lineRule="auto"/>
            <w:rPr>
              <w:b/>
              <w:noProof/>
              <w:color w:val="FFFFFF"/>
              <w:sz w:val="16"/>
              <w:szCs w:val="16"/>
            </w:rPr>
          </w:pPr>
          <w:r>
            <w:rPr>
              <w:rFonts w:ascii="Arial" w:eastAsia="Arial" w:hAnsi="Arial" w:cs="Arial"/>
              <w:color w:val="000000"/>
              <w:sz w:val="18"/>
              <w:szCs w:val="18"/>
            </w:rPr>
            <w:t>Does Not Meet Expectations</w:t>
          </w:r>
        </w:p>
      </w:tc>
      <w:tc>
        <w:tcPr>
          <w:tcW w:w="810" w:type="dxa"/>
          <w:shd w:val="clear" w:color="auto" w:fill="auto"/>
          <w:tcMar>
            <w:top w:w="100" w:type="dxa"/>
            <w:left w:w="100" w:type="dxa"/>
            <w:bottom w:w="100" w:type="dxa"/>
            <w:right w:w="100" w:type="dxa"/>
          </w:tcMar>
          <w:vAlign w:val="center"/>
        </w:tcPr>
        <w:p w14:paraId="29E19545" w14:textId="77777777" w:rsidR="00A26BD0" w:rsidRPr="005909AE" w:rsidRDefault="00A26BD0" w:rsidP="005C4B4A">
          <w:pPr>
            <w:widowControl w:val="0"/>
            <w:spacing w:line="240" w:lineRule="auto"/>
            <w:jc w:val="right"/>
            <w:rPr>
              <w:b/>
              <w:color w:val="FFFFFF"/>
              <w:sz w:val="16"/>
              <w:szCs w:val="16"/>
            </w:rPr>
          </w:pPr>
          <w:r w:rsidRPr="005909AE">
            <w:rPr>
              <w:b/>
              <w:color w:val="FFFFFF"/>
              <w:sz w:val="16"/>
              <w:szCs w:val="16"/>
            </w:rPr>
            <w:t>R</w:t>
          </w:r>
          <w:r w:rsidRPr="005909AE">
            <w:rPr>
              <w:b/>
              <w:noProof/>
              <w:color w:val="FFFFFF"/>
              <w:sz w:val="16"/>
              <w:szCs w:val="16"/>
              <w:lang w:val="en-US"/>
            </w:rPr>
            <w:drawing>
              <wp:inline distT="0" distB="0" distL="0" distR="0" wp14:anchorId="670B740F" wp14:editId="318AEE44">
                <wp:extent cx="274320" cy="274320"/>
                <wp:effectExtent l="0" t="0" r="5080" b="5080"/>
                <wp:docPr id="1876656224" name="Picture 1876656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656224" name="Picture 1876656224"/>
                        <pic:cNvPicPr/>
                      </pic:nvPicPr>
                      <pic:blipFill>
                        <a:blip r:embed="rId3"/>
                        <a:stretch>
                          <a:fillRect/>
                        </a:stretch>
                      </pic:blipFill>
                      <pic:spPr>
                        <a:xfrm>
                          <a:off x="0" y="0"/>
                          <a:ext cx="274320" cy="274320"/>
                        </a:xfrm>
                        <a:prstGeom prst="rect">
                          <a:avLst/>
                        </a:prstGeom>
                      </pic:spPr>
                    </pic:pic>
                  </a:graphicData>
                </a:graphic>
              </wp:inline>
            </w:drawing>
          </w:r>
        </w:p>
      </w:tc>
      <w:tc>
        <w:tcPr>
          <w:tcW w:w="1444" w:type="dxa"/>
          <w:vAlign w:val="center"/>
        </w:tcPr>
        <w:p w14:paraId="4E283CA0" w14:textId="5205E706" w:rsidR="00A26BD0" w:rsidRPr="005909AE" w:rsidRDefault="00A26BD0" w:rsidP="005C4B4A">
          <w:pPr>
            <w:widowControl w:val="0"/>
            <w:spacing w:line="240" w:lineRule="auto"/>
            <w:rPr>
              <w:b/>
              <w:noProof/>
              <w:color w:val="FFFFFF"/>
              <w:sz w:val="16"/>
              <w:szCs w:val="16"/>
            </w:rPr>
          </w:pPr>
          <w:r>
            <w:rPr>
              <w:rFonts w:ascii="Arial" w:eastAsia="Arial" w:hAnsi="Arial" w:cs="Arial"/>
              <w:color w:val="000000"/>
              <w:sz w:val="18"/>
              <w:szCs w:val="18"/>
            </w:rPr>
            <w:t>Partially Meets Expectations</w:t>
          </w:r>
        </w:p>
      </w:tc>
      <w:tc>
        <w:tcPr>
          <w:tcW w:w="806" w:type="dxa"/>
          <w:shd w:val="clear" w:color="auto" w:fill="auto"/>
          <w:tcMar>
            <w:top w:w="100" w:type="dxa"/>
            <w:left w:w="100" w:type="dxa"/>
            <w:bottom w:w="100" w:type="dxa"/>
            <w:right w:w="100" w:type="dxa"/>
          </w:tcMar>
          <w:vAlign w:val="center"/>
        </w:tcPr>
        <w:p w14:paraId="78AAA7AE" w14:textId="77777777" w:rsidR="00A26BD0" w:rsidRPr="005909AE" w:rsidRDefault="00A26BD0" w:rsidP="005C4B4A">
          <w:pPr>
            <w:widowControl w:val="0"/>
            <w:spacing w:line="240" w:lineRule="auto"/>
            <w:jc w:val="right"/>
            <w:rPr>
              <w:b/>
              <w:color w:val="FFFFFF"/>
              <w:sz w:val="16"/>
              <w:szCs w:val="16"/>
            </w:rPr>
          </w:pPr>
          <w:r w:rsidRPr="005909AE">
            <w:rPr>
              <w:b/>
              <w:noProof/>
              <w:color w:val="FFFFFF"/>
              <w:sz w:val="16"/>
              <w:szCs w:val="16"/>
              <w:lang w:val="en-US"/>
            </w:rPr>
            <w:drawing>
              <wp:inline distT="0" distB="0" distL="0" distR="0" wp14:anchorId="1B63F293" wp14:editId="67F52419">
                <wp:extent cx="274320" cy="274320"/>
                <wp:effectExtent l="0" t="0" r="5080" b="5080"/>
                <wp:docPr id="1668997602" name="Picture 1668997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997602" name="Picture 1668997602"/>
                        <pic:cNvPicPr/>
                      </pic:nvPicPr>
                      <pic:blipFill>
                        <a:blip r:embed="rId4"/>
                        <a:stretch>
                          <a:fillRect/>
                        </a:stretch>
                      </pic:blipFill>
                      <pic:spPr>
                        <a:xfrm>
                          <a:off x="0" y="0"/>
                          <a:ext cx="274320" cy="274320"/>
                        </a:xfrm>
                        <a:prstGeom prst="rect">
                          <a:avLst/>
                        </a:prstGeom>
                      </pic:spPr>
                    </pic:pic>
                  </a:graphicData>
                </a:graphic>
              </wp:inline>
            </w:drawing>
          </w:r>
        </w:p>
      </w:tc>
      <w:tc>
        <w:tcPr>
          <w:tcW w:w="1265" w:type="dxa"/>
          <w:vAlign w:val="center"/>
        </w:tcPr>
        <w:p w14:paraId="45EFAB15" w14:textId="61044318" w:rsidR="00A26BD0" w:rsidRPr="005909AE" w:rsidRDefault="00A26BD0" w:rsidP="005C4B4A">
          <w:pPr>
            <w:widowControl w:val="0"/>
            <w:spacing w:line="240" w:lineRule="auto"/>
            <w:rPr>
              <w:b/>
              <w:noProof/>
              <w:color w:val="FFFFFF"/>
              <w:sz w:val="16"/>
              <w:szCs w:val="16"/>
            </w:rPr>
          </w:pPr>
          <w:r>
            <w:rPr>
              <w:rFonts w:ascii="Arial" w:eastAsia="Arial" w:hAnsi="Arial" w:cs="Arial"/>
              <w:color w:val="000000"/>
              <w:sz w:val="18"/>
              <w:szCs w:val="18"/>
            </w:rPr>
            <w:t>Meets Expectations</w:t>
          </w:r>
        </w:p>
      </w:tc>
    </w:tr>
  </w:tbl>
  <w:p w14:paraId="52FC3349" w14:textId="0600D29F" w:rsidR="008F01CE" w:rsidRDefault="008F01CE" w:rsidP="00910062">
    <w:pPr>
      <w:pStyle w:val="Header"/>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E23D3E"/>
    <w:multiLevelType w:val="hybridMultilevel"/>
    <w:tmpl w:val="73FC1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8749DE"/>
    <w:multiLevelType w:val="hybridMultilevel"/>
    <w:tmpl w:val="183627FE"/>
    <w:lvl w:ilvl="0" w:tplc="04090001">
      <w:start w:val="1"/>
      <w:numFmt w:val="bullet"/>
      <w:lvlText w:val=""/>
      <w:lvlJc w:val="left"/>
      <w:pPr>
        <w:ind w:left="525" w:hanging="360"/>
      </w:pPr>
      <w:rPr>
        <w:rFonts w:ascii="Symbol" w:hAnsi="Symbol"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num w:numId="1" w16cid:durableId="1166944557">
    <w:abstractNumId w:val="0"/>
  </w:num>
  <w:num w:numId="2" w16cid:durableId="1956057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1CE"/>
    <w:rsid w:val="00092BA2"/>
    <w:rsid w:val="00094C58"/>
    <w:rsid w:val="000E32BA"/>
    <w:rsid w:val="000F7719"/>
    <w:rsid w:val="00111B40"/>
    <w:rsid w:val="001517D9"/>
    <w:rsid w:val="00161A7D"/>
    <w:rsid w:val="001A066A"/>
    <w:rsid w:val="0023566F"/>
    <w:rsid w:val="002D7B84"/>
    <w:rsid w:val="002F0CEB"/>
    <w:rsid w:val="00313DD2"/>
    <w:rsid w:val="00325FD2"/>
    <w:rsid w:val="00342DEA"/>
    <w:rsid w:val="00375DCD"/>
    <w:rsid w:val="003A6C7B"/>
    <w:rsid w:val="003F508B"/>
    <w:rsid w:val="00477B43"/>
    <w:rsid w:val="00496A55"/>
    <w:rsid w:val="004C1A3A"/>
    <w:rsid w:val="004D02E6"/>
    <w:rsid w:val="004E5F40"/>
    <w:rsid w:val="0051218C"/>
    <w:rsid w:val="00517DFD"/>
    <w:rsid w:val="005266A9"/>
    <w:rsid w:val="005350F4"/>
    <w:rsid w:val="00563075"/>
    <w:rsid w:val="0056523F"/>
    <w:rsid w:val="005909AE"/>
    <w:rsid w:val="005A04A3"/>
    <w:rsid w:val="005B0AAC"/>
    <w:rsid w:val="005C4B4A"/>
    <w:rsid w:val="005C5E94"/>
    <w:rsid w:val="005D1DD5"/>
    <w:rsid w:val="005E11F1"/>
    <w:rsid w:val="005F4029"/>
    <w:rsid w:val="00605AA5"/>
    <w:rsid w:val="00666202"/>
    <w:rsid w:val="006A3FBA"/>
    <w:rsid w:val="006F7D0D"/>
    <w:rsid w:val="00702012"/>
    <w:rsid w:val="00710468"/>
    <w:rsid w:val="0072214A"/>
    <w:rsid w:val="00756A3C"/>
    <w:rsid w:val="007A3A4B"/>
    <w:rsid w:val="007A3E71"/>
    <w:rsid w:val="007C0E12"/>
    <w:rsid w:val="007D4E90"/>
    <w:rsid w:val="007D6205"/>
    <w:rsid w:val="007E2F48"/>
    <w:rsid w:val="008F01CE"/>
    <w:rsid w:val="008F17F8"/>
    <w:rsid w:val="00910062"/>
    <w:rsid w:val="009118BE"/>
    <w:rsid w:val="009712D6"/>
    <w:rsid w:val="00972B72"/>
    <w:rsid w:val="00982977"/>
    <w:rsid w:val="0098746E"/>
    <w:rsid w:val="009933E4"/>
    <w:rsid w:val="009A26AA"/>
    <w:rsid w:val="009D0025"/>
    <w:rsid w:val="009D2A07"/>
    <w:rsid w:val="00A154DD"/>
    <w:rsid w:val="00A26BD0"/>
    <w:rsid w:val="00A53E54"/>
    <w:rsid w:val="00A77DB9"/>
    <w:rsid w:val="00AE39C8"/>
    <w:rsid w:val="00AF4810"/>
    <w:rsid w:val="00B13AA8"/>
    <w:rsid w:val="00B27EE0"/>
    <w:rsid w:val="00B5667E"/>
    <w:rsid w:val="00B6367C"/>
    <w:rsid w:val="00B725E5"/>
    <w:rsid w:val="00B87493"/>
    <w:rsid w:val="00B90194"/>
    <w:rsid w:val="00B960ED"/>
    <w:rsid w:val="00BA49FC"/>
    <w:rsid w:val="00BC3F60"/>
    <w:rsid w:val="00BD235B"/>
    <w:rsid w:val="00BE4EF6"/>
    <w:rsid w:val="00C163B1"/>
    <w:rsid w:val="00C269B8"/>
    <w:rsid w:val="00C300E0"/>
    <w:rsid w:val="00C40752"/>
    <w:rsid w:val="00C94D54"/>
    <w:rsid w:val="00CA1353"/>
    <w:rsid w:val="00CA5B4C"/>
    <w:rsid w:val="00CC7109"/>
    <w:rsid w:val="00CF001A"/>
    <w:rsid w:val="00D0208E"/>
    <w:rsid w:val="00D147F9"/>
    <w:rsid w:val="00D14FA3"/>
    <w:rsid w:val="00D64148"/>
    <w:rsid w:val="00D72FE0"/>
    <w:rsid w:val="00D7330E"/>
    <w:rsid w:val="00DC68C9"/>
    <w:rsid w:val="00E035CF"/>
    <w:rsid w:val="00E05461"/>
    <w:rsid w:val="00E3667C"/>
    <w:rsid w:val="00E70BFC"/>
    <w:rsid w:val="00F134E5"/>
    <w:rsid w:val="00F47D20"/>
    <w:rsid w:val="00F929E1"/>
    <w:rsid w:val="00F96F6F"/>
    <w:rsid w:val="00FA22F8"/>
    <w:rsid w:val="00FB4ADF"/>
    <w:rsid w:val="00FE4F8E"/>
    <w:rsid w:val="00FE6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CA9495"/>
  <w15:docId w15:val="{C77AB859-D401-9E4C-86F9-5EF6B9F32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1CE"/>
    <w:pPr>
      <w:spacing w:line="276" w:lineRule="auto"/>
    </w:pPr>
    <w:rPr>
      <w:rFonts w:ascii="Open Sans" w:eastAsia="Open Sans" w:hAnsi="Open Sans" w:cs="Open Sans"/>
      <w:color w:val="434343"/>
      <w:sz w:val="22"/>
      <w:szCs w:val="22"/>
      <w:lang w:val="en"/>
    </w:rPr>
  </w:style>
  <w:style w:type="paragraph" w:styleId="Heading1">
    <w:name w:val="heading 1"/>
    <w:basedOn w:val="Normal"/>
    <w:next w:val="Normal"/>
    <w:link w:val="Heading1Char"/>
    <w:uiPriority w:val="9"/>
    <w:qFormat/>
    <w:rsid w:val="008F01CE"/>
    <w:pPr>
      <w:keepNext/>
      <w:keepLines/>
      <w:spacing w:after="200"/>
      <w:outlineLvl w:val="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1CE"/>
    <w:rPr>
      <w:rFonts w:ascii="Open Sans" w:eastAsia="Open Sans" w:hAnsi="Open Sans" w:cs="Open Sans"/>
      <w:b/>
      <w:color w:val="434343"/>
      <w:lang w:val="en"/>
    </w:rPr>
  </w:style>
  <w:style w:type="paragraph" w:styleId="Header">
    <w:name w:val="header"/>
    <w:basedOn w:val="Normal"/>
    <w:link w:val="HeaderChar"/>
    <w:uiPriority w:val="99"/>
    <w:unhideWhenUsed/>
    <w:rsid w:val="008F01CE"/>
    <w:pPr>
      <w:tabs>
        <w:tab w:val="center" w:pos="4680"/>
        <w:tab w:val="right" w:pos="9360"/>
      </w:tabs>
      <w:spacing w:line="240" w:lineRule="auto"/>
    </w:pPr>
  </w:style>
  <w:style w:type="character" w:customStyle="1" w:styleId="HeaderChar">
    <w:name w:val="Header Char"/>
    <w:basedOn w:val="DefaultParagraphFont"/>
    <w:link w:val="Header"/>
    <w:uiPriority w:val="99"/>
    <w:rsid w:val="008F01CE"/>
    <w:rPr>
      <w:rFonts w:ascii="Open Sans" w:eastAsia="Open Sans" w:hAnsi="Open Sans" w:cs="Open Sans"/>
      <w:color w:val="434343"/>
      <w:sz w:val="22"/>
      <w:szCs w:val="22"/>
      <w:lang w:val="en"/>
    </w:rPr>
  </w:style>
  <w:style w:type="paragraph" w:styleId="Footer">
    <w:name w:val="footer"/>
    <w:basedOn w:val="Normal"/>
    <w:link w:val="FooterChar"/>
    <w:uiPriority w:val="99"/>
    <w:unhideWhenUsed/>
    <w:rsid w:val="008F01CE"/>
    <w:pPr>
      <w:tabs>
        <w:tab w:val="center" w:pos="4680"/>
        <w:tab w:val="right" w:pos="9360"/>
      </w:tabs>
      <w:spacing w:line="240" w:lineRule="auto"/>
    </w:pPr>
  </w:style>
  <w:style w:type="character" w:customStyle="1" w:styleId="FooterChar">
    <w:name w:val="Footer Char"/>
    <w:basedOn w:val="DefaultParagraphFont"/>
    <w:link w:val="Footer"/>
    <w:uiPriority w:val="99"/>
    <w:rsid w:val="008F01CE"/>
    <w:rPr>
      <w:rFonts w:ascii="Open Sans" w:eastAsia="Open Sans" w:hAnsi="Open Sans" w:cs="Open Sans"/>
      <w:color w:val="434343"/>
      <w:sz w:val="22"/>
      <w:szCs w:val="22"/>
      <w:lang w:val="en"/>
    </w:rPr>
  </w:style>
  <w:style w:type="paragraph" w:styleId="BalloonText">
    <w:name w:val="Balloon Text"/>
    <w:basedOn w:val="Normal"/>
    <w:link w:val="BalloonTextChar"/>
    <w:uiPriority w:val="99"/>
    <w:semiHidden/>
    <w:unhideWhenUsed/>
    <w:rsid w:val="00B27EE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7EE0"/>
    <w:rPr>
      <w:rFonts w:ascii="Lucida Grande" w:eastAsia="Open Sans" w:hAnsi="Lucida Grande" w:cs="Lucida Grande"/>
      <w:color w:val="434343"/>
      <w:sz w:val="18"/>
      <w:szCs w:val="18"/>
      <w:lang w:val="en"/>
    </w:rPr>
  </w:style>
  <w:style w:type="paragraph" w:styleId="BodyText">
    <w:name w:val="Body Text"/>
    <w:basedOn w:val="Normal"/>
    <w:link w:val="BodyTextChar"/>
    <w:uiPriority w:val="1"/>
    <w:qFormat/>
    <w:rsid w:val="0098746E"/>
    <w:pPr>
      <w:widowControl w:val="0"/>
      <w:autoSpaceDE w:val="0"/>
      <w:autoSpaceDN w:val="0"/>
      <w:spacing w:line="240" w:lineRule="auto"/>
    </w:pPr>
    <w:rPr>
      <w:rFonts w:ascii="Lato" w:eastAsia="Lato" w:hAnsi="Lato" w:cs="Lato"/>
      <w:color w:val="auto"/>
      <w:sz w:val="20"/>
      <w:szCs w:val="20"/>
      <w:lang w:val="en-US"/>
    </w:rPr>
  </w:style>
  <w:style w:type="character" w:customStyle="1" w:styleId="BodyTextChar">
    <w:name w:val="Body Text Char"/>
    <w:basedOn w:val="DefaultParagraphFont"/>
    <w:link w:val="BodyText"/>
    <w:uiPriority w:val="1"/>
    <w:rsid w:val="0098746E"/>
    <w:rPr>
      <w:rFonts w:ascii="Lato" w:eastAsia="Lato" w:hAnsi="Lato" w:cs="Lato"/>
      <w:sz w:val="20"/>
      <w:szCs w:val="20"/>
    </w:rPr>
  </w:style>
  <w:style w:type="table" w:styleId="TableGrid">
    <w:name w:val="Table Grid"/>
    <w:basedOn w:val="TableNormal"/>
    <w:uiPriority w:val="39"/>
    <w:rsid w:val="004C1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6C7B"/>
    <w:pPr>
      <w:ind w:left="720"/>
      <w:contextualSpacing/>
    </w:pPr>
  </w:style>
  <w:style w:type="character" w:styleId="Emphasis">
    <w:name w:val="Emphasis"/>
    <w:basedOn w:val="DefaultParagraphFont"/>
    <w:uiPriority w:val="20"/>
    <w:qFormat/>
    <w:rsid w:val="000E32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7875">
      <w:bodyDiv w:val="1"/>
      <w:marLeft w:val="0"/>
      <w:marRight w:val="0"/>
      <w:marTop w:val="0"/>
      <w:marBottom w:val="0"/>
      <w:divBdr>
        <w:top w:val="none" w:sz="0" w:space="0" w:color="auto"/>
        <w:left w:val="none" w:sz="0" w:space="0" w:color="auto"/>
        <w:bottom w:val="none" w:sz="0" w:space="0" w:color="auto"/>
        <w:right w:val="none" w:sz="0" w:space="0" w:color="auto"/>
      </w:divBdr>
    </w:div>
    <w:div w:id="320278242">
      <w:bodyDiv w:val="1"/>
      <w:marLeft w:val="0"/>
      <w:marRight w:val="0"/>
      <w:marTop w:val="0"/>
      <w:marBottom w:val="0"/>
      <w:divBdr>
        <w:top w:val="none" w:sz="0" w:space="0" w:color="auto"/>
        <w:left w:val="none" w:sz="0" w:space="0" w:color="auto"/>
        <w:bottom w:val="none" w:sz="0" w:space="0" w:color="auto"/>
        <w:right w:val="none" w:sz="0" w:space="0" w:color="auto"/>
      </w:divBdr>
    </w:div>
    <w:div w:id="576936340">
      <w:bodyDiv w:val="1"/>
      <w:marLeft w:val="0"/>
      <w:marRight w:val="0"/>
      <w:marTop w:val="0"/>
      <w:marBottom w:val="0"/>
      <w:divBdr>
        <w:top w:val="none" w:sz="0" w:space="0" w:color="auto"/>
        <w:left w:val="none" w:sz="0" w:space="0" w:color="auto"/>
        <w:bottom w:val="none" w:sz="0" w:space="0" w:color="auto"/>
        <w:right w:val="none" w:sz="0" w:space="0" w:color="auto"/>
      </w:divBdr>
    </w:div>
    <w:div w:id="197094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MDE Theme 1">
  <a:themeElements>
    <a:clrScheme name="mde colors 2">
      <a:dk1>
        <a:srgbClr val="000000"/>
      </a:dk1>
      <a:lt1>
        <a:sysClr val="window" lastClr="FFFFFF"/>
      </a:lt1>
      <a:dk2>
        <a:srgbClr val="003B71"/>
      </a:dk2>
      <a:lt2>
        <a:srgbClr val="E7E6E6"/>
      </a:lt2>
      <a:accent1>
        <a:srgbClr val="39A1BF"/>
      </a:accent1>
      <a:accent2>
        <a:srgbClr val="F3A51E"/>
      </a:accent2>
      <a:accent3>
        <a:srgbClr val="A74A7A"/>
      </a:accent3>
      <a:accent4>
        <a:srgbClr val="FAD663"/>
      </a:accent4>
      <a:accent5>
        <a:srgbClr val="5FAADE"/>
      </a:accent5>
      <a:accent6>
        <a:srgbClr val="B0D357"/>
      </a:accent6>
      <a:hlink>
        <a:srgbClr val="5FAADE"/>
      </a:hlink>
      <a:folHlink>
        <a:srgbClr val="EF3A5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43433-9320-A040-A9CB-35FC1D1DD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Banks</dc:creator>
  <cp:keywords/>
  <dc:description/>
  <cp:lastModifiedBy>Elizabeth Simmons</cp:lastModifiedBy>
  <cp:revision>13</cp:revision>
  <dcterms:created xsi:type="dcterms:W3CDTF">2023-12-28T02:40:00Z</dcterms:created>
  <dcterms:modified xsi:type="dcterms:W3CDTF">2024-02-03T19:01:00Z</dcterms:modified>
</cp:coreProperties>
</file>