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0B33" w14:textId="46E8F8C5" w:rsidR="008B705C" w:rsidRPr="00C67468" w:rsidRDefault="003B00C0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003C75"/>
          <w:sz w:val="72"/>
          <w:szCs w:val="72"/>
        </w:rPr>
      </w:pPr>
      <w:r>
        <w:rPr>
          <w:rFonts w:ascii="Calibri" w:hAnsi="Calibri" w:cs="Calibri"/>
          <w:b/>
          <w:bCs/>
          <w:caps/>
          <w:color w:val="003C75"/>
          <w:sz w:val="72"/>
          <w:szCs w:val="72"/>
        </w:rPr>
        <w:t xml:space="preserve">HQIM SESSION </w:t>
      </w:r>
      <w:r w:rsidR="00056DE6">
        <w:rPr>
          <w:rFonts w:ascii="Calibri" w:hAnsi="Calibri" w:cs="Calibri"/>
          <w:b/>
          <w:bCs/>
          <w:caps/>
          <w:color w:val="003C75"/>
          <w:sz w:val="72"/>
          <w:szCs w:val="72"/>
        </w:rPr>
        <w:t>3</w:t>
      </w:r>
    </w:p>
    <w:p w14:paraId="147687F0" w14:textId="53AF279E" w:rsidR="008B705C" w:rsidRDefault="00DE29D4" w:rsidP="008B705C">
      <w:pPr>
        <w:rPr>
          <w:rFonts w:ascii="Calibri" w:hAnsi="Calibri" w:cs="Calibri"/>
          <w:color w:val="003B71"/>
          <w:sz w:val="48"/>
          <w:szCs w:val="48"/>
        </w:rPr>
      </w:pPr>
      <w:r>
        <w:rPr>
          <w:rFonts w:ascii="Calibri" w:hAnsi="Calibri" w:cs="Calibri"/>
          <w:color w:val="003B71"/>
          <w:sz w:val="48"/>
          <w:szCs w:val="48"/>
        </w:rPr>
        <w:t>Deep Dive 8 Elements and Tools</w:t>
      </w:r>
    </w:p>
    <w:p w14:paraId="2249B597" w14:textId="77777777" w:rsidR="008B705C" w:rsidRPr="004D3FDE" w:rsidRDefault="008B705C" w:rsidP="008B705C">
      <w:pPr>
        <w:spacing w:line="168" w:lineRule="auto"/>
        <w:rPr>
          <w:rFonts w:ascii="Calibri" w:hAnsi="Calibri" w:cs="Calibri"/>
          <w:color w:val="003B71"/>
          <w:sz w:val="48"/>
          <w:szCs w:val="48"/>
        </w:rPr>
      </w:pPr>
    </w:p>
    <w:p w14:paraId="00C82C90" w14:textId="22EF0717" w:rsidR="008B705C" w:rsidRDefault="003B00C0" w:rsidP="003B00C0">
      <w:pPr>
        <w:pStyle w:val="Heading1"/>
        <w:spacing w:before="0"/>
        <w:contextualSpacing/>
        <w:jc w:val="both"/>
        <w:rPr>
          <w:rFonts w:ascii="Calibri" w:hAnsi="Calibri" w:cs="Calibri"/>
          <w:b/>
          <w:color w:val="003B71"/>
        </w:rPr>
      </w:pPr>
      <w:r>
        <w:rPr>
          <w:rFonts w:ascii="Calibri" w:hAnsi="Calibri" w:cs="Calibri"/>
          <w:b/>
          <w:color w:val="003B71"/>
        </w:rPr>
        <w:t>Implementation Series Se</w:t>
      </w:r>
      <w:r w:rsidR="004D1D30">
        <w:rPr>
          <w:rFonts w:ascii="Calibri" w:hAnsi="Calibri" w:cs="Calibri"/>
          <w:b/>
          <w:color w:val="003B71"/>
        </w:rPr>
        <w:t xml:space="preserve">ssion </w:t>
      </w:r>
      <w:r w:rsidR="0086212E">
        <w:rPr>
          <w:rFonts w:ascii="Calibri" w:hAnsi="Calibri" w:cs="Calibri"/>
          <w:b/>
          <w:color w:val="003B71"/>
        </w:rPr>
        <w:t>3</w:t>
      </w:r>
      <w:r>
        <w:rPr>
          <w:rFonts w:ascii="Calibri" w:hAnsi="Calibri" w:cs="Calibri"/>
          <w:b/>
          <w:color w:val="003B71"/>
        </w:rPr>
        <w:t xml:space="preserve"> Topics</w:t>
      </w:r>
    </w:p>
    <w:p w14:paraId="475C47B8" w14:textId="2EBFC4D0" w:rsidR="008B705C" w:rsidRDefault="0086212E" w:rsidP="003B00C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From Theory to Action Part 2: Tools for Elements 6 and 7</w:t>
      </w:r>
    </w:p>
    <w:p w14:paraId="0D358995" w14:textId="61B57888" w:rsidR="008B705C" w:rsidRPr="003B00C0" w:rsidRDefault="0086212E" w:rsidP="003B00C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Sharing the Message: Key Communications about </w:t>
      </w:r>
      <w:r w:rsidR="00FD2169"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</w:rPr>
        <w:t>QIM</w:t>
      </w:r>
    </w:p>
    <w:p w14:paraId="67A52A49" w14:textId="77777777" w:rsidR="0032641F" w:rsidRDefault="0032641F" w:rsidP="003B00C0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59EBDEA9" w14:textId="346A289F" w:rsidR="008B705C" w:rsidRPr="003B00C0" w:rsidRDefault="003B00C0" w:rsidP="003B00C0">
      <w:pPr>
        <w:contextualSpacing/>
        <w:jc w:val="both"/>
        <w:rPr>
          <w:rFonts w:ascii="Calibri" w:hAnsi="Calibri" w:cs="Calibri"/>
          <w:b/>
          <w:bCs/>
        </w:rPr>
      </w:pPr>
      <w:r w:rsidRPr="003B00C0">
        <w:rPr>
          <w:rFonts w:ascii="Calibri" w:hAnsi="Calibri" w:cs="Calibri"/>
          <w:b/>
          <w:bCs/>
          <w:color w:val="000000"/>
        </w:rPr>
        <w:t>Record your general notes and/or feedback on the session here:</w:t>
      </w:r>
    </w:p>
    <w:p w14:paraId="07ED016A" w14:textId="46541A25" w:rsidR="003B00C0" w:rsidRPr="003B00C0" w:rsidRDefault="003B00C0" w:rsidP="003B00C0">
      <w:pPr>
        <w:contextualSpacing/>
      </w:pPr>
    </w:p>
    <w:p w14:paraId="623248FD" w14:textId="77777777" w:rsidR="0032641F" w:rsidRDefault="0032641F" w:rsidP="003B00C0">
      <w:pPr>
        <w:pStyle w:val="Heading1"/>
        <w:spacing w:before="0"/>
        <w:contextualSpacing/>
        <w:jc w:val="both"/>
        <w:rPr>
          <w:rFonts w:ascii="Calibri" w:hAnsi="Calibri" w:cs="Calibri"/>
          <w:b/>
          <w:color w:val="003B71"/>
        </w:rPr>
      </w:pPr>
    </w:p>
    <w:p w14:paraId="790635B3" w14:textId="77777777" w:rsidR="0032641F" w:rsidRDefault="0032641F" w:rsidP="003B00C0">
      <w:pPr>
        <w:pStyle w:val="Heading1"/>
        <w:spacing w:before="0"/>
        <w:contextualSpacing/>
        <w:jc w:val="both"/>
        <w:rPr>
          <w:rFonts w:ascii="Calibri" w:hAnsi="Calibri" w:cs="Calibri"/>
          <w:b/>
          <w:color w:val="003B71"/>
        </w:rPr>
      </w:pPr>
    </w:p>
    <w:p w14:paraId="66E4FEDB" w14:textId="77777777" w:rsidR="006D620D" w:rsidRDefault="006D620D" w:rsidP="006D620D"/>
    <w:p w14:paraId="21323C04" w14:textId="77777777" w:rsidR="006D620D" w:rsidRDefault="006D620D" w:rsidP="006D620D"/>
    <w:p w14:paraId="56F28720" w14:textId="77777777" w:rsidR="006D620D" w:rsidRDefault="006D620D" w:rsidP="006D620D"/>
    <w:p w14:paraId="1D97AED0" w14:textId="77777777" w:rsidR="006D620D" w:rsidRPr="006D620D" w:rsidRDefault="006D620D" w:rsidP="006D620D"/>
    <w:p w14:paraId="769D2307" w14:textId="77777777" w:rsidR="0032641F" w:rsidRPr="0032641F" w:rsidRDefault="0032641F" w:rsidP="0032641F"/>
    <w:p w14:paraId="597CFC73" w14:textId="77777777" w:rsidR="0032641F" w:rsidRPr="0032641F" w:rsidRDefault="0032641F" w:rsidP="0032641F"/>
    <w:p w14:paraId="27DF61E4" w14:textId="507D2DC2" w:rsidR="003B00C0" w:rsidRPr="00772839" w:rsidRDefault="003B00C0" w:rsidP="00772839">
      <w:pPr>
        <w:pStyle w:val="Heading1"/>
        <w:spacing w:before="0"/>
        <w:contextualSpacing/>
        <w:rPr>
          <w:rFonts w:ascii="Calibri" w:hAnsi="Calibri" w:cs="Calibri"/>
          <w:b/>
          <w:color w:val="003B71"/>
        </w:rPr>
      </w:pPr>
      <w:r>
        <w:rPr>
          <w:rFonts w:ascii="Calibri" w:hAnsi="Calibri" w:cs="Calibri"/>
          <w:b/>
          <w:color w:val="003B71"/>
        </w:rPr>
        <w:t xml:space="preserve">Section 1: </w:t>
      </w:r>
      <w:r w:rsidR="00FD2169">
        <w:rPr>
          <w:rFonts w:ascii="Calibri" w:hAnsi="Calibri" w:cs="Calibri"/>
          <w:b/>
          <w:color w:val="003B71"/>
        </w:rPr>
        <w:t>From Theory to Action Part 2</w:t>
      </w:r>
      <w:r w:rsidR="00595851">
        <w:rPr>
          <w:rFonts w:ascii="Calibri" w:hAnsi="Calibri" w:cs="Calibri"/>
          <w:b/>
          <w:color w:val="003B71"/>
        </w:rPr>
        <w:br/>
      </w:r>
      <w:r w:rsidR="003E541C" w:rsidRPr="00595851">
        <w:rPr>
          <w:rFonts w:ascii="Calibri" w:hAnsi="Calibri" w:cs="Calibri"/>
          <w:bCs/>
          <w:color w:val="003B71"/>
        </w:rPr>
        <w:t xml:space="preserve">Part </w:t>
      </w:r>
      <w:r w:rsidR="009722B1">
        <w:rPr>
          <w:rFonts w:ascii="Calibri" w:hAnsi="Calibri" w:cs="Calibri"/>
          <w:bCs/>
          <w:color w:val="003B71"/>
        </w:rPr>
        <w:t>1</w:t>
      </w:r>
      <w:r w:rsidR="003E541C" w:rsidRPr="00595851">
        <w:rPr>
          <w:rFonts w:ascii="Calibri" w:hAnsi="Calibri" w:cs="Calibri"/>
          <w:bCs/>
          <w:color w:val="003B71"/>
        </w:rPr>
        <w:t>: Elements 3, 4, 5</w:t>
      </w:r>
      <w:r w:rsidR="00C31D06" w:rsidRPr="00595851">
        <w:rPr>
          <w:rFonts w:ascii="Calibri" w:hAnsi="Calibri" w:cs="Calibri"/>
          <w:bCs/>
          <w:color w:val="003B71"/>
        </w:rPr>
        <w:t>, and 8</w:t>
      </w:r>
    </w:p>
    <w:p w14:paraId="3C20B4E7" w14:textId="7D81136C" w:rsidR="0032641F" w:rsidRDefault="0032641F" w:rsidP="003B00C0">
      <w:pPr>
        <w:contextualSpacing/>
        <w:jc w:val="both"/>
        <w:rPr>
          <w:rFonts w:ascii="Calibri" w:hAnsi="Calibri" w:cs="Calibri"/>
          <w:b/>
          <w:noProof/>
        </w:rPr>
      </w:pP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525"/>
        <w:gridCol w:w="2525"/>
        <w:gridCol w:w="2607"/>
      </w:tblGrid>
      <w:tr w:rsidR="00363F3C" w14:paraId="7486AF56" w14:textId="77777777" w:rsidTr="00236DA1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1B5983"/>
            <w:hideMark/>
          </w:tcPr>
          <w:p w14:paraId="05E2B1A0" w14:textId="77777777" w:rsidR="00363F3C" w:rsidRPr="00E8701E" w:rsidRDefault="00363F3C">
            <w:pPr>
              <w:pStyle w:val="paragraph"/>
              <w:spacing w:before="0" w:beforeAutospacing="0" w:after="0" w:afterAutospacing="0"/>
              <w:ind w:right="-120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E8701E">
              <w:rPr>
                <w:rStyle w:val="normaltextrun"/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ELEMENTS</w:t>
            </w:r>
            <w:r w:rsidRPr="00E8701E">
              <w:rPr>
                <w:rStyle w:val="eop"/>
                <w:rFonts w:ascii="Calibri" w:hAnsi="Calibri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B5983"/>
            <w:hideMark/>
          </w:tcPr>
          <w:p w14:paraId="64C4FF65" w14:textId="77777777" w:rsidR="00363F3C" w:rsidRPr="00E8701E" w:rsidRDefault="00363F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E8701E">
              <w:rPr>
                <w:rStyle w:val="normaltextrun"/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LEVELS</w:t>
            </w:r>
            <w:r w:rsidRPr="00E8701E">
              <w:rPr>
                <w:rStyle w:val="eop"/>
                <w:rFonts w:ascii="Calibri" w:hAnsi="Calibri" w:cs="Calibri"/>
                <w:color w:val="FFFFFF"/>
                <w:sz w:val="28"/>
                <w:szCs w:val="28"/>
              </w:rPr>
              <w:t> </w:t>
            </w:r>
          </w:p>
        </w:tc>
      </w:tr>
      <w:tr w:rsidR="00363F3C" w14:paraId="2F716544" w14:textId="77777777" w:rsidTr="00236DA1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DFEEF8"/>
            <w:hideMark/>
          </w:tcPr>
          <w:p w14:paraId="6E017ACA" w14:textId="77777777" w:rsidR="00363F3C" w:rsidRPr="00E8701E" w:rsidRDefault="00363F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8701E">
              <w:rPr>
                <w:rStyle w:val="eop"/>
                <w:rFonts w:ascii="Calibri" w:hAnsi="Calibri" w:cs="Calibri"/>
                <w:color w:val="1B5983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DFEEF8"/>
            <w:vAlign w:val="center"/>
            <w:hideMark/>
          </w:tcPr>
          <w:p w14:paraId="49D07DA9" w14:textId="77777777" w:rsidR="00363F3C" w:rsidRPr="00E8701E" w:rsidRDefault="00363F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E8701E">
              <w:rPr>
                <w:rStyle w:val="normaltextrun"/>
                <w:rFonts w:ascii="Calibri" w:hAnsi="Calibri" w:cs="Calibri"/>
                <w:b/>
                <w:bCs/>
                <w:color w:val="1B5983"/>
              </w:rPr>
              <w:t>NOT YET IMPLEMENTED</w:t>
            </w:r>
            <w:r w:rsidRPr="00E8701E">
              <w:rPr>
                <w:rStyle w:val="eop"/>
                <w:rFonts w:ascii="Calibri" w:hAnsi="Calibri" w:cs="Calibri"/>
                <w:color w:val="1B5983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DFEEF8"/>
            <w:vAlign w:val="center"/>
            <w:hideMark/>
          </w:tcPr>
          <w:p w14:paraId="5E7193FC" w14:textId="77777777" w:rsidR="00363F3C" w:rsidRPr="00E8701E" w:rsidRDefault="00363F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E8701E">
              <w:rPr>
                <w:rStyle w:val="normaltextrun"/>
                <w:rFonts w:ascii="Calibri" w:hAnsi="Calibri" w:cs="Calibri"/>
                <w:b/>
                <w:bCs/>
                <w:color w:val="1B5983"/>
              </w:rPr>
              <w:t>PARTIALLY IMPLEMENTED</w:t>
            </w:r>
            <w:r w:rsidRPr="00E8701E">
              <w:rPr>
                <w:rStyle w:val="eop"/>
                <w:rFonts w:ascii="Calibri" w:hAnsi="Calibri" w:cs="Calibri"/>
                <w:color w:val="1B5983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DFEEF8"/>
            <w:vAlign w:val="center"/>
            <w:hideMark/>
          </w:tcPr>
          <w:p w14:paraId="46471159" w14:textId="77777777" w:rsidR="00363F3C" w:rsidRPr="00E8701E" w:rsidRDefault="00363F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E8701E">
              <w:rPr>
                <w:rStyle w:val="normaltextrun"/>
                <w:rFonts w:ascii="Calibri" w:hAnsi="Calibri" w:cs="Calibri"/>
                <w:b/>
                <w:bCs/>
                <w:color w:val="1B5983"/>
              </w:rPr>
              <w:t>FULLY IMPLEMENTED</w:t>
            </w:r>
            <w:r w:rsidRPr="00E8701E">
              <w:rPr>
                <w:rStyle w:val="eop"/>
                <w:rFonts w:ascii="Calibri" w:hAnsi="Calibri" w:cs="Calibri"/>
                <w:color w:val="1B5983"/>
              </w:rPr>
              <w:t> </w:t>
            </w:r>
          </w:p>
        </w:tc>
      </w:tr>
      <w:tr w:rsidR="002D5A02" w14:paraId="069A59B7" w14:textId="77777777" w:rsidTr="00236DA1">
        <w:trPr>
          <w:trHeight w:val="216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D6ECF3" w:themeFill="accent1" w:themeFillTint="33"/>
            <w:hideMark/>
          </w:tcPr>
          <w:p w14:paraId="2C46A4B1" w14:textId="37C1A41C" w:rsidR="002D5A02" w:rsidRPr="00DA2498" w:rsidRDefault="002D5A02" w:rsidP="002D5A02">
            <w:pPr>
              <w:pStyle w:val="paragraph"/>
              <w:spacing w:before="240" w:beforeAutospacing="0" w:after="240" w:afterAutospacing="0"/>
              <w:ind w:left="180" w:right="180"/>
              <w:textAlignment w:val="baseline"/>
              <w:rPr>
                <w:rFonts w:ascii="Segoe UI" w:hAnsi="Segoe UI" w:cs="Segoe UI"/>
                <w:color w:val="D6ECF3" w:themeColor="accent1" w:themeTint="33"/>
                <w:sz w:val="18"/>
                <w:szCs w:val="18"/>
              </w:rPr>
            </w:pPr>
            <w:r w:rsidRPr="00DA2498">
              <w:rPr>
                <w:rStyle w:val="normaltextrun"/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>ELEMENT 6:</w:t>
            </w:r>
            <w:r w:rsidRPr="00DA2498">
              <w:rPr>
                <w:rStyle w:val="normaltextrun"/>
                <w:rFonts w:ascii="Calibri" w:hAnsi="Calibri" w:cs="Calibri"/>
                <w:color w:val="595959"/>
                <w:sz w:val="18"/>
                <w:szCs w:val="18"/>
              </w:rPr>
              <w:t xml:space="preserve"> The system and school team supports collaborative planning using HQIM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D97C9E" w14:textId="77777777" w:rsidR="002D5A02" w:rsidRPr="00DA2498" w:rsidRDefault="002D5A02" w:rsidP="00D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90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 xml:space="preserve">There is no support for collaborative planning (unit launch, lesson prep, student work analysis) </w:t>
            </w:r>
            <w:r w:rsidRPr="00DA2498"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  <w:t>OR </w:t>
            </w: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 </w:t>
            </w:r>
          </w:p>
          <w:p w14:paraId="13A4435C" w14:textId="5F8E7557" w:rsidR="002D5A02" w:rsidRPr="00DA2498" w:rsidRDefault="002D5A02" w:rsidP="002D5A02">
            <w:pPr>
              <w:pStyle w:val="paragraph"/>
              <w:spacing w:before="240" w:beforeAutospacing="0" w:after="240" w:afterAutospacing="0"/>
              <w:ind w:left="180" w:right="18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Collaborative planning does not incorporate attention to the high-quality instructional materials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C7C0A3" w14:textId="4B3E2665" w:rsidR="002D5A02" w:rsidRPr="00DA2498" w:rsidRDefault="002D5A02" w:rsidP="002D5A02">
            <w:pPr>
              <w:pStyle w:val="paragraph"/>
              <w:spacing w:before="240" w:beforeAutospacing="0" w:after="240" w:afterAutospacing="0"/>
              <w:ind w:left="180" w:right="18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Leaders support some parts of collaborative planning (unit launch, lesson prep, student work analysis) 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35F239" w14:textId="6A6E2202" w:rsidR="002D5A02" w:rsidRPr="00DA2498" w:rsidRDefault="002D5A02" w:rsidP="002D5A02">
            <w:pPr>
              <w:pStyle w:val="paragraph"/>
              <w:spacing w:before="240" w:beforeAutospacing="0" w:after="240" w:afterAutospacing="0"/>
              <w:ind w:left="180" w:right="18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Leaders support all parts of collaborative planning (unit launch, lesson prep, student work analysis)  </w:t>
            </w:r>
          </w:p>
        </w:tc>
      </w:tr>
      <w:tr w:rsidR="00DA2498" w14:paraId="5E954D8B" w14:textId="77777777" w:rsidTr="00236DA1">
        <w:trPr>
          <w:trHeight w:val="2124"/>
        </w:trPr>
        <w:tc>
          <w:tcPr>
            <w:tcW w:w="2423" w:type="dxa"/>
            <w:tcBorders>
              <w:top w:val="nil"/>
              <w:left w:val="nil"/>
              <w:bottom w:val="single" w:sz="18" w:space="0" w:color="003B71" w:themeColor="text2"/>
              <w:right w:val="nil"/>
            </w:tcBorders>
            <w:shd w:val="clear" w:color="auto" w:fill="F0F9F9"/>
            <w:hideMark/>
          </w:tcPr>
          <w:p w14:paraId="6A706F42" w14:textId="228CA4DD" w:rsidR="00DA2498" w:rsidRPr="00DA2498" w:rsidRDefault="00DA2498" w:rsidP="00DA2498">
            <w:pPr>
              <w:pStyle w:val="paragraph"/>
              <w:spacing w:before="240" w:beforeAutospacing="0" w:after="240" w:afterAutospacing="0"/>
              <w:ind w:left="180" w:right="18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b/>
                <w:color w:val="595959" w:themeColor="text1" w:themeTint="A6"/>
                <w:sz w:val="18"/>
                <w:szCs w:val="18"/>
              </w:rPr>
              <w:t xml:space="preserve">ELEMENT 7: </w:t>
            </w:r>
            <w:r w:rsidRPr="00DA2498">
              <w:rPr>
                <w:rFonts w:ascii="Calibri" w:eastAsia="Calibri" w:hAnsi="Calibri" w:cs="Calibri"/>
                <w:bCs/>
                <w:color w:val="595959" w:themeColor="text1" w:themeTint="A6"/>
                <w:sz w:val="18"/>
                <w:szCs w:val="18"/>
              </w:rPr>
              <w:t>The system and school team supports observation and feedback connected to HQIM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8" w:space="0" w:color="003B71" w:themeColor="text2"/>
              <w:right w:val="nil"/>
            </w:tcBorders>
            <w:shd w:val="clear" w:color="auto" w:fill="F2F2F2"/>
            <w:hideMark/>
          </w:tcPr>
          <w:p w14:paraId="19F6B446" w14:textId="77777777" w:rsidR="00DA2498" w:rsidRPr="00DA2498" w:rsidRDefault="00DA2498" w:rsidP="00AB5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90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There is no support for observation and feedback </w:t>
            </w:r>
            <w:r w:rsidRPr="00DA2498"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  <w:t>OR </w:t>
            </w:r>
          </w:p>
          <w:p w14:paraId="76693680" w14:textId="286E93DC" w:rsidR="00DA2498" w:rsidRPr="00DA2498" w:rsidRDefault="00DA2498" w:rsidP="00DA2498">
            <w:pPr>
              <w:pStyle w:val="paragraph"/>
              <w:spacing w:before="240" w:beforeAutospacing="0" w:after="240" w:afterAutospacing="0"/>
              <w:ind w:left="180" w:right="18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Observation and feedback routines do not incorporate attention to the high-quality instructional materials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8" w:space="0" w:color="003B71" w:themeColor="text2"/>
              <w:right w:val="nil"/>
            </w:tcBorders>
            <w:shd w:val="clear" w:color="auto" w:fill="F2F2F2"/>
            <w:hideMark/>
          </w:tcPr>
          <w:p w14:paraId="3D5CD28C" w14:textId="51D4F48F" w:rsidR="00DA2498" w:rsidRPr="00DA2498" w:rsidRDefault="00DA2498" w:rsidP="00AB5143">
            <w:pPr>
              <w:pStyle w:val="paragraph"/>
              <w:spacing w:before="240" w:beforeAutospacing="0" w:after="240" w:afterAutospacing="0"/>
              <w:ind w:left="187" w:right="18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Leaders support observation and feedback with some connection to high quality instructional materials 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18" w:space="0" w:color="003B71" w:themeColor="text2"/>
              <w:right w:val="nil"/>
            </w:tcBorders>
            <w:shd w:val="clear" w:color="auto" w:fill="F2F2F2"/>
            <w:hideMark/>
          </w:tcPr>
          <w:p w14:paraId="14B970F1" w14:textId="77777777" w:rsidR="00DA2498" w:rsidRPr="00DA2498" w:rsidRDefault="00DA2498" w:rsidP="00AB5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73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Leaders consistently review instructional materials before observing lessons </w:t>
            </w:r>
          </w:p>
          <w:p w14:paraId="2D061D0D" w14:textId="292E872C" w:rsidR="00DA2498" w:rsidRPr="00DA2498" w:rsidRDefault="00DA2498" w:rsidP="00AB5143">
            <w:pPr>
              <w:pStyle w:val="paragraph"/>
              <w:spacing w:before="240" w:beforeAutospacing="0" w:after="240" w:afterAutospacing="0"/>
              <w:ind w:left="173" w:right="18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A2498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Leaders provide targeted feedback that reflects an understanding of the materials </w:t>
            </w:r>
          </w:p>
        </w:tc>
      </w:tr>
    </w:tbl>
    <w:p w14:paraId="64B4DF5F" w14:textId="638919F2" w:rsidR="0032641F" w:rsidRPr="003B00C0" w:rsidRDefault="0032641F" w:rsidP="003B00C0">
      <w:pPr>
        <w:contextualSpacing/>
        <w:jc w:val="both"/>
        <w:rPr>
          <w:rFonts w:ascii="Calibri" w:hAnsi="Calibri" w:cs="Calibri"/>
          <w:b/>
        </w:rPr>
      </w:pPr>
    </w:p>
    <w:p w14:paraId="3927D89B" w14:textId="54C1E297" w:rsidR="008B705C" w:rsidRDefault="003B00C0" w:rsidP="003B00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In</w:t>
      </w:r>
      <w:r w:rsidR="00106339">
        <w:rPr>
          <w:rFonts w:ascii="Calibri" w:hAnsi="Calibri" w:cs="Calibri"/>
          <w:color w:val="000000"/>
        </w:rPr>
        <w:t xml:space="preserve"> the</w:t>
      </w:r>
      <w:r>
        <w:rPr>
          <w:rFonts w:ascii="Calibri" w:hAnsi="Calibri" w:cs="Calibri"/>
          <w:color w:val="000000"/>
        </w:rPr>
        <w:t xml:space="preserve"> </w:t>
      </w:r>
      <w:r w:rsidR="00A341B5">
        <w:rPr>
          <w:rFonts w:ascii="Calibri" w:hAnsi="Calibri" w:cs="Calibri"/>
          <w:color w:val="000000"/>
        </w:rPr>
        <w:t>breakout room</w:t>
      </w:r>
      <w:r>
        <w:rPr>
          <w:rFonts w:ascii="Calibri" w:hAnsi="Calibri" w:cs="Calibri"/>
          <w:color w:val="000000"/>
        </w:rPr>
        <w:t>, discuss the following questions:</w:t>
      </w:r>
    </w:p>
    <w:p w14:paraId="1F2BD979" w14:textId="356558DC" w:rsidR="003B00C0" w:rsidRDefault="00EC7AF9" w:rsidP="003B00C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would you expect to see from a school that has partially implemented vs fully implemented?</w:t>
      </w:r>
    </w:p>
    <w:p w14:paraId="2EBB0B60" w14:textId="3C9BF74D" w:rsidR="00EC7AF9" w:rsidRDefault="00EC7AF9" w:rsidP="003B00C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Why did we group these elements together for this training?</w:t>
      </w:r>
    </w:p>
    <w:p w14:paraId="09C0A912" w14:textId="77777777" w:rsidR="0032641F" w:rsidRDefault="0032641F" w:rsidP="003B00C0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6D576FF3" w14:textId="18F85424" w:rsidR="003B00C0" w:rsidRPr="003B00C0" w:rsidRDefault="003B00C0" w:rsidP="003B00C0">
      <w:pPr>
        <w:contextualSpacing/>
        <w:jc w:val="both"/>
        <w:rPr>
          <w:rFonts w:ascii="Calibri" w:hAnsi="Calibri" w:cs="Calibri"/>
          <w:b/>
          <w:bCs/>
          <w:color w:val="000000"/>
        </w:rPr>
      </w:pPr>
      <w:r w:rsidRPr="003B00C0">
        <w:rPr>
          <w:rFonts w:ascii="Calibri" w:hAnsi="Calibri" w:cs="Calibri"/>
          <w:b/>
          <w:bCs/>
          <w:color w:val="000000"/>
        </w:rPr>
        <w:t xml:space="preserve">Record your </w:t>
      </w:r>
      <w:r>
        <w:rPr>
          <w:rFonts w:ascii="Calibri" w:hAnsi="Calibri" w:cs="Calibri"/>
          <w:b/>
          <w:bCs/>
          <w:color w:val="000000"/>
        </w:rPr>
        <w:t xml:space="preserve">notes </w:t>
      </w:r>
      <w:r w:rsidRPr="003B00C0">
        <w:rPr>
          <w:rFonts w:ascii="Calibri" w:hAnsi="Calibri" w:cs="Calibri"/>
          <w:b/>
          <w:bCs/>
          <w:color w:val="000000"/>
        </w:rPr>
        <w:t>here:</w:t>
      </w:r>
    </w:p>
    <w:p w14:paraId="46546899" w14:textId="77777777" w:rsidR="0032641F" w:rsidRDefault="0032641F" w:rsidP="003B00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</w:p>
    <w:p w14:paraId="6A5495A4" w14:textId="77777777" w:rsidR="0032641F" w:rsidRDefault="0032641F" w:rsidP="003B00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</w:p>
    <w:p w14:paraId="000195C2" w14:textId="77777777" w:rsidR="00127957" w:rsidRDefault="00127957" w:rsidP="003B00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</w:p>
    <w:p w14:paraId="29F91760" w14:textId="77777777" w:rsidR="00701397" w:rsidRDefault="00701397" w:rsidP="003B00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</w:p>
    <w:p w14:paraId="4CABEDAB" w14:textId="6886BF22" w:rsidR="0032641F" w:rsidRDefault="009722B1" w:rsidP="003B00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Cs/>
          <w:color w:val="003B71"/>
          <w:sz w:val="32"/>
          <w:szCs w:val="32"/>
        </w:rPr>
      </w:pPr>
      <w:r w:rsidRPr="009722B1">
        <w:rPr>
          <w:rFonts w:ascii="Calibri" w:hAnsi="Calibri" w:cs="Calibri"/>
          <w:bCs/>
          <w:color w:val="003B71"/>
          <w:sz w:val="32"/>
          <w:szCs w:val="32"/>
        </w:rPr>
        <w:t xml:space="preserve">Part </w:t>
      </w:r>
      <w:r w:rsidR="00106339">
        <w:rPr>
          <w:rFonts w:ascii="Calibri" w:hAnsi="Calibri" w:cs="Calibri"/>
          <w:bCs/>
          <w:color w:val="003B71"/>
          <w:sz w:val="32"/>
          <w:szCs w:val="32"/>
        </w:rPr>
        <w:t>2</w:t>
      </w:r>
      <w:r w:rsidRPr="009722B1">
        <w:rPr>
          <w:rFonts w:ascii="Calibri" w:hAnsi="Calibri" w:cs="Calibri"/>
          <w:bCs/>
          <w:color w:val="003B71"/>
          <w:sz w:val="32"/>
          <w:szCs w:val="32"/>
        </w:rPr>
        <w:t xml:space="preserve">: </w:t>
      </w:r>
      <w:r w:rsidR="00A71088">
        <w:rPr>
          <w:rFonts w:ascii="Calibri" w:hAnsi="Calibri" w:cs="Calibri"/>
          <w:bCs/>
          <w:color w:val="003B71"/>
          <w:sz w:val="32"/>
          <w:szCs w:val="32"/>
        </w:rPr>
        <w:t>Toolkit: Elements 6 and 7</w:t>
      </w:r>
    </w:p>
    <w:p w14:paraId="34E42DEF" w14:textId="77777777" w:rsidR="00701397" w:rsidRDefault="00701397" w:rsidP="00701397">
      <w:pPr>
        <w:contextualSpacing/>
        <w:jc w:val="both"/>
      </w:pPr>
    </w:p>
    <w:p w14:paraId="1D113568" w14:textId="14EBCB55" w:rsidR="00701397" w:rsidRPr="00A56CEA" w:rsidRDefault="00701397" w:rsidP="00701397">
      <w:pPr>
        <w:contextualSpacing/>
        <w:jc w:val="both"/>
        <w:rPr>
          <w:rFonts w:ascii="Calibri" w:hAnsi="Calibri" w:cs="Calibri"/>
          <w:bCs/>
        </w:rPr>
      </w:pPr>
      <w:hyperlink r:id="rId11" w:history="1">
        <w:r w:rsidRPr="00A94CAF">
          <w:rPr>
            <w:rStyle w:val="Hyperlink"/>
            <w:rFonts w:cs="Calibri"/>
            <w:b/>
            <w:i w:val="0"/>
            <w:iCs/>
            <w:color w:val="5FAADE" w:themeColor="accent5"/>
            <w:sz w:val="24"/>
            <w:u w:val="single"/>
          </w:rPr>
          <w:t>LINK</w:t>
        </w:r>
      </w:hyperlink>
      <w:r>
        <w:rPr>
          <w:rFonts w:ascii="Calibri" w:hAnsi="Calibri" w:cs="Calibri"/>
          <w:b/>
        </w:rPr>
        <w:t xml:space="preserve"> </w:t>
      </w:r>
      <w:r w:rsidRPr="00A56CEA">
        <w:rPr>
          <w:rFonts w:ascii="Calibri" w:hAnsi="Calibri" w:cs="Calibri"/>
          <w:bCs/>
        </w:rPr>
        <w:t xml:space="preserve">to </w:t>
      </w:r>
      <w:r>
        <w:rPr>
          <w:rFonts w:ascii="Calibri" w:hAnsi="Calibri" w:cs="Calibri"/>
          <w:bCs/>
        </w:rPr>
        <w:t>8 Effective Elements of Effective Implementation Toolkit</w:t>
      </w:r>
    </w:p>
    <w:p w14:paraId="3585FFC8" w14:textId="52A5A907" w:rsidR="00106339" w:rsidRPr="003B00C0" w:rsidRDefault="00701397" w:rsidP="00106339">
      <w:pPr>
        <w:contextualSpacing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/>
      </w:r>
      <w:r w:rsidR="00106339" w:rsidRPr="003B00C0">
        <w:rPr>
          <w:rFonts w:ascii="Calibri" w:hAnsi="Calibri" w:cs="Calibri"/>
          <w:b/>
          <w:bCs/>
          <w:color w:val="000000"/>
        </w:rPr>
        <w:t xml:space="preserve">Record your </w:t>
      </w:r>
      <w:r w:rsidR="00106339">
        <w:rPr>
          <w:rFonts w:ascii="Calibri" w:hAnsi="Calibri" w:cs="Calibri"/>
          <w:b/>
          <w:bCs/>
          <w:color w:val="000000"/>
        </w:rPr>
        <w:t xml:space="preserve">notes </w:t>
      </w:r>
      <w:r w:rsidR="00106339" w:rsidRPr="003B00C0">
        <w:rPr>
          <w:rFonts w:ascii="Calibri" w:hAnsi="Calibri" w:cs="Calibri"/>
          <w:b/>
          <w:bCs/>
          <w:color w:val="000000"/>
        </w:rPr>
        <w:t>here:</w:t>
      </w:r>
    </w:p>
    <w:p w14:paraId="1B31E455" w14:textId="77777777" w:rsidR="00106339" w:rsidRPr="009722B1" w:rsidRDefault="00106339" w:rsidP="003B00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24597F0C" w14:textId="77777777" w:rsidR="0032641F" w:rsidRDefault="0032641F" w:rsidP="003B00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</w:p>
    <w:p w14:paraId="638E3418" w14:textId="77777777" w:rsidR="0032641F" w:rsidRPr="00D80EE4" w:rsidRDefault="0032641F" w:rsidP="003B00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</w:p>
    <w:p w14:paraId="6A5BC105" w14:textId="75D82AA9" w:rsidR="003B00C0" w:rsidRDefault="003B00C0" w:rsidP="003B00C0">
      <w:pPr>
        <w:pStyle w:val="Heading1"/>
        <w:spacing w:before="0"/>
        <w:contextualSpacing/>
        <w:jc w:val="both"/>
        <w:rPr>
          <w:rFonts w:ascii="Calibri" w:hAnsi="Calibri" w:cs="Calibri"/>
          <w:b/>
          <w:color w:val="003B71"/>
        </w:rPr>
      </w:pPr>
      <w:r>
        <w:rPr>
          <w:rFonts w:ascii="Calibri" w:hAnsi="Calibri" w:cs="Calibri"/>
          <w:b/>
          <w:color w:val="003B71"/>
        </w:rPr>
        <w:t xml:space="preserve">Section 2: </w:t>
      </w:r>
      <w:r w:rsidR="0095157B">
        <w:rPr>
          <w:rFonts w:ascii="Calibri" w:hAnsi="Calibri" w:cs="Calibri"/>
          <w:b/>
          <w:color w:val="003B71"/>
        </w:rPr>
        <w:t xml:space="preserve">Sharing the Message </w:t>
      </w:r>
    </w:p>
    <w:p w14:paraId="5B548A7A" w14:textId="7871BF16" w:rsidR="0095157B" w:rsidRDefault="00656EE7" w:rsidP="0095157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Scenario 1 Role Play:</w:t>
      </w:r>
    </w:p>
    <w:p w14:paraId="0757CF49" w14:textId="77777777" w:rsidR="00EF6490" w:rsidRDefault="001E4DE1" w:rsidP="00EF6490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Partner A:</w:t>
      </w:r>
    </w:p>
    <w:p w14:paraId="6835F45C" w14:textId="727ED900" w:rsidR="001E4DE1" w:rsidRDefault="001E4DE1" w:rsidP="00EF649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is your core motivation as the district Superintendent?</w:t>
      </w:r>
    </w:p>
    <w:p w14:paraId="26050A8C" w14:textId="35029FB8" w:rsidR="001E4DE1" w:rsidRDefault="00EF6490" w:rsidP="001E4DE1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are you hoping to achieve from the conversation?</w:t>
      </w:r>
    </w:p>
    <w:p w14:paraId="28DFD7C8" w14:textId="72D25AE2" w:rsidR="00EF6490" w:rsidRDefault="00EF6490" w:rsidP="00EF6490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Partner B:</w:t>
      </w:r>
    </w:p>
    <w:p w14:paraId="086EC05E" w14:textId="3A8A8182" w:rsidR="00EF6490" w:rsidRDefault="001B7916" w:rsidP="00EF6490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is your stance and goal for the conversation?</w:t>
      </w:r>
    </w:p>
    <w:p w14:paraId="398B064C" w14:textId="17D51BF5" w:rsidR="001B7916" w:rsidRDefault="001B7916" w:rsidP="00EF6490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Which key messages can you use to support your stance?</w:t>
      </w:r>
    </w:p>
    <w:p w14:paraId="5D08BE12" w14:textId="77777777" w:rsidR="003B00C0" w:rsidRPr="004D3FDE" w:rsidRDefault="003B00C0" w:rsidP="003B00C0">
      <w:pPr>
        <w:contextualSpacing/>
        <w:jc w:val="both"/>
        <w:rPr>
          <w:rFonts w:ascii="Calibri" w:hAnsi="Calibri" w:cs="Calibri"/>
          <w:b/>
          <w:highlight w:val="lightGray"/>
        </w:rPr>
      </w:pPr>
    </w:p>
    <w:p w14:paraId="3463ADF2" w14:textId="3D64DB5A" w:rsidR="003B00C0" w:rsidRDefault="003B00C0" w:rsidP="003B00C0">
      <w:pPr>
        <w:contextualSpacing/>
        <w:jc w:val="both"/>
        <w:rPr>
          <w:rFonts w:ascii="Calibri" w:hAnsi="Calibri" w:cs="Calibri"/>
          <w:b/>
          <w:bCs/>
          <w:color w:val="000000"/>
        </w:rPr>
      </w:pPr>
      <w:r w:rsidRPr="003B00C0">
        <w:rPr>
          <w:rFonts w:ascii="Calibri" w:hAnsi="Calibri" w:cs="Calibri"/>
          <w:b/>
          <w:bCs/>
          <w:color w:val="000000"/>
        </w:rPr>
        <w:t xml:space="preserve">Record your </w:t>
      </w:r>
      <w:r>
        <w:rPr>
          <w:rFonts w:ascii="Calibri" w:hAnsi="Calibri" w:cs="Calibri"/>
          <w:b/>
          <w:bCs/>
          <w:color w:val="000000"/>
        </w:rPr>
        <w:t xml:space="preserve">notes </w:t>
      </w:r>
      <w:r w:rsidRPr="003B00C0">
        <w:rPr>
          <w:rFonts w:ascii="Calibri" w:hAnsi="Calibri" w:cs="Calibri"/>
          <w:b/>
          <w:bCs/>
          <w:color w:val="000000"/>
        </w:rPr>
        <w:t>here:</w:t>
      </w:r>
    </w:p>
    <w:p w14:paraId="1272493B" w14:textId="77777777" w:rsidR="00116A78" w:rsidRDefault="00116A78" w:rsidP="003B00C0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63440741" w14:textId="77777777" w:rsidR="00116A78" w:rsidRDefault="00116A78" w:rsidP="003B00C0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2FF56671" w14:textId="77777777" w:rsidR="00116A78" w:rsidRDefault="00116A78" w:rsidP="003B00C0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74240F81" w14:textId="35F10C57" w:rsidR="00116A78" w:rsidRDefault="00116A78" w:rsidP="00116A7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Scenario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Role Play:</w:t>
      </w:r>
    </w:p>
    <w:p w14:paraId="2673CFEF" w14:textId="503E2A09" w:rsidR="00116A78" w:rsidRDefault="00116A78" w:rsidP="00116A78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Partner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</w:rPr>
        <w:t>:</w:t>
      </w:r>
    </w:p>
    <w:p w14:paraId="56019DBD" w14:textId="532DB2D2" w:rsidR="00116A78" w:rsidRDefault="00116A78" w:rsidP="00116A7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is your core motivation as the principal?</w:t>
      </w:r>
    </w:p>
    <w:p w14:paraId="68F58066" w14:textId="7243612D" w:rsidR="00116A78" w:rsidRDefault="00116A78" w:rsidP="00116A7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are you hoping to achieve from the conversation?</w:t>
      </w:r>
    </w:p>
    <w:p w14:paraId="170D513A" w14:textId="04F353DB" w:rsidR="00116A78" w:rsidRDefault="00116A78" w:rsidP="00116A78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Partner </w:t>
      </w:r>
      <w:r w:rsidR="00B50879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:</w:t>
      </w:r>
    </w:p>
    <w:p w14:paraId="7BF819EA" w14:textId="37B64CDB" w:rsidR="00116A78" w:rsidRDefault="00B50879" w:rsidP="00B50879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is your stance and goal for the conversation?</w:t>
      </w:r>
    </w:p>
    <w:p w14:paraId="4AD43FE8" w14:textId="4F79A78A" w:rsidR="00B50879" w:rsidRDefault="00B50879" w:rsidP="00B50879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Which key messages can you use to support your stance?</w:t>
      </w:r>
    </w:p>
    <w:p w14:paraId="78073232" w14:textId="77777777" w:rsidR="00116A78" w:rsidRPr="004D3FDE" w:rsidRDefault="00116A78" w:rsidP="00116A78">
      <w:pPr>
        <w:contextualSpacing/>
        <w:jc w:val="both"/>
        <w:rPr>
          <w:rFonts w:ascii="Calibri" w:hAnsi="Calibri" w:cs="Calibri"/>
          <w:b/>
          <w:highlight w:val="lightGray"/>
        </w:rPr>
      </w:pPr>
    </w:p>
    <w:p w14:paraId="0ED251DB" w14:textId="39DCB5C1" w:rsidR="000A064F" w:rsidRDefault="00116A78" w:rsidP="00A341B5">
      <w:pPr>
        <w:contextualSpacing/>
        <w:jc w:val="both"/>
        <w:rPr>
          <w:rFonts w:ascii="Calibri" w:hAnsi="Calibri" w:cs="Calibri"/>
          <w:color w:val="000000"/>
        </w:rPr>
      </w:pPr>
      <w:r w:rsidRPr="003B00C0">
        <w:rPr>
          <w:rFonts w:ascii="Calibri" w:hAnsi="Calibri" w:cs="Calibri"/>
          <w:b/>
          <w:bCs/>
          <w:color w:val="000000"/>
        </w:rPr>
        <w:t xml:space="preserve">Record your </w:t>
      </w:r>
      <w:r>
        <w:rPr>
          <w:rFonts w:ascii="Calibri" w:hAnsi="Calibri" w:cs="Calibri"/>
          <w:b/>
          <w:bCs/>
          <w:color w:val="000000"/>
        </w:rPr>
        <w:t xml:space="preserve">notes </w:t>
      </w:r>
      <w:r w:rsidRPr="003B00C0">
        <w:rPr>
          <w:rFonts w:ascii="Calibri" w:hAnsi="Calibri" w:cs="Calibri"/>
          <w:b/>
          <w:bCs/>
          <w:color w:val="000000"/>
        </w:rPr>
        <w:t>here:</w:t>
      </w:r>
    </w:p>
    <w:p w14:paraId="46508F2E" w14:textId="77777777" w:rsidR="008B705C" w:rsidRDefault="008B705C" w:rsidP="008B705C">
      <w:pPr>
        <w:spacing w:before="240"/>
        <w:jc w:val="both"/>
        <w:rPr>
          <w:rFonts w:ascii="Calibri" w:hAnsi="Calibri" w:cs="Calibri"/>
        </w:rPr>
      </w:pPr>
    </w:p>
    <w:sectPr w:rsidR="008B705C" w:rsidSect="009E042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16" w:right="1440" w:bottom="1440" w:left="117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DD89" w14:textId="77777777" w:rsidR="00AC5294" w:rsidRDefault="00AC5294" w:rsidP="00233F25">
      <w:r>
        <w:separator/>
      </w:r>
    </w:p>
  </w:endnote>
  <w:endnote w:type="continuationSeparator" w:id="0">
    <w:p w14:paraId="09715099" w14:textId="77777777" w:rsidR="00AC5294" w:rsidRDefault="00AC5294" w:rsidP="00233F25">
      <w:r>
        <w:continuationSeparator/>
      </w:r>
    </w:p>
  </w:endnote>
  <w:endnote w:type="continuationNotice" w:id="1">
    <w:p w14:paraId="02338688" w14:textId="77777777" w:rsidR="00AC5294" w:rsidRDefault="00AC5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Black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1552" w14:textId="72B875E1" w:rsidR="00B04CCA" w:rsidRDefault="00B04CCA" w:rsidP="00305A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9A6901" w14:textId="77777777" w:rsidR="00B04CCA" w:rsidRDefault="00B04CCA" w:rsidP="00B04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68EE" w14:textId="7320ECAB" w:rsidR="00D53650" w:rsidRPr="00130528" w:rsidRDefault="00037F18" w:rsidP="00B532AD">
    <w:pPr>
      <w:ind w:right="360"/>
      <w:rPr>
        <w:sz w:val="18"/>
        <w:szCs w:val="18"/>
      </w:rPr>
    </w:pPr>
    <w:r w:rsidRPr="00130528">
      <w:rPr>
        <w:rFonts w:ascii="Calibri" w:hAnsi="Calibri" w:cs="Calibri"/>
        <w:noProof/>
        <w:color w:val="201F1E"/>
        <w:sz w:val="18"/>
        <w:szCs w:val="18"/>
        <w:shd w:val="clear" w:color="auto" w:fill="FFFFFF"/>
      </w:rPr>
      <w:drawing>
        <wp:anchor distT="0" distB="0" distL="114300" distR="114300" simplePos="0" relativeHeight="251658241" behindDoc="1" locked="0" layoutInCell="1" allowOverlap="1" wp14:anchorId="70EA378B" wp14:editId="5A3EBA4F">
          <wp:simplePos x="0" y="0"/>
          <wp:positionH relativeFrom="column">
            <wp:posOffset>-49530</wp:posOffset>
          </wp:positionH>
          <wp:positionV relativeFrom="paragraph">
            <wp:posOffset>100330</wp:posOffset>
          </wp:positionV>
          <wp:extent cx="287020" cy="250825"/>
          <wp:effectExtent l="0" t="0" r="5080" b="3175"/>
          <wp:wrapNone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702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06D49" w14:textId="77777777" w:rsidR="00037F18" w:rsidRPr="00077B68" w:rsidRDefault="00037F18" w:rsidP="00037F18">
    <w:pPr>
      <w:pStyle w:val="Footer"/>
      <w:framePr w:wrap="none" w:vAnchor="text" w:hAnchor="page" w:x="10846" w:y="55"/>
      <w:rPr>
        <w:rStyle w:val="PageNumber"/>
        <w:rFonts w:ascii="Calibri Light" w:hAnsi="Calibri Light" w:cs="Calibri Light"/>
        <w:sz w:val="20"/>
        <w:szCs w:val="20"/>
      </w:rPr>
    </w:pPr>
    <w:r w:rsidRPr="00077B68">
      <w:rPr>
        <w:rStyle w:val="PageNumber"/>
        <w:rFonts w:ascii="Calibri Light" w:hAnsi="Calibri Light" w:cs="Calibri Light"/>
        <w:sz w:val="18"/>
        <w:szCs w:val="18"/>
      </w:rPr>
      <w:t>Page</w:t>
    </w:r>
    <w:r w:rsidRPr="00077B68">
      <w:rPr>
        <w:rStyle w:val="PageNumber"/>
        <w:rFonts w:ascii="Calibri Light" w:hAnsi="Calibri Light" w:cs="Calibri Light"/>
        <w:sz w:val="20"/>
        <w:szCs w:val="20"/>
      </w:rPr>
      <w:t xml:space="preserve"> </w:t>
    </w:r>
    <w:sdt>
      <w:sdtPr>
        <w:rPr>
          <w:rStyle w:val="PageNumber"/>
          <w:rFonts w:ascii="Calibri Light" w:hAnsi="Calibri Light" w:cs="Calibri Light"/>
          <w:sz w:val="20"/>
          <w:szCs w:val="20"/>
        </w:rPr>
        <w:id w:val="1039013732"/>
        <w:docPartObj>
          <w:docPartGallery w:val="Page Numbers (Bottom of Page)"/>
          <w:docPartUnique/>
        </w:docPartObj>
      </w:sdtPr>
      <w:sdtContent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Pr="00077B68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sdtContent>
    </w:sdt>
  </w:p>
  <w:p w14:paraId="052D9488" w14:textId="755CA498" w:rsidR="00233F25" w:rsidRPr="00B04CCA" w:rsidRDefault="00037F18" w:rsidP="00FC1F2A">
    <w:pPr>
      <w:tabs>
        <w:tab w:val="left" w:pos="2538"/>
      </w:tabs>
      <w:ind w:right="360"/>
      <w:rPr>
        <w:rFonts w:ascii="Roboto" w:hAnsi="Roboto" w:cs="Times New Roman (Body CS)"/>
        <w:color w:val="FFFFFF" w:themeColor="background1"/>
        <w:sz w:val="18"/>
        <w:szCs w:val="18"/>
      </w:rPr>
    </w:pPr>
    <w:r>
      <w:rPr>
        <w:rFonts w:ascii="Roboto" w:hAnsi="Roboto" w:cs="Times New Roman (Body CS)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C1241C" wp14:editId="7101214C">
              <wp:simplePos x="0" y="0"/>
              <wp:positionH relativeFrom="column">
                <wp:posOffset>233045</wp:posOffset>
              </wp:positionH>
              <wp:positionV relativeFrom="paragraph">
                <wp:posOffset>4445</wp:posOffset>
              </wp:positionV>
              <wp:extent cx="4320540" cy="24511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245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E13F0B" w14:textId="4AC529FB" w:rsidR="00730DC1" w:rsidRPr="00D9408B" w:rsidRDefault="00730DC1" w:rsidP="00037F18">
                          <w:pPr>
                            <w:ind w:right="360"/>
                            <w:rPr>
                              <w:rFonts w:ascii="Calibri" w:hAnsi="Calibri" w:cs="Calibri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M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DE: </w:t>
                          </w:r>
                          <w:r w:rsidR="0032641F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HQIM Session </w:t>
                          </w:r>
                          <w:r w:rsidR="00236DA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3</w:t>
                          </w:r>
                          <w:r w:rsidR="0032641F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Note Catcher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C63914D" w14:textId="58502C6C" w:rsidR="00B532AD" w:rsidRDefault="00305A03"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12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35pt;margin-top:.35pt;width:340.2pt;height:1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" fillcolor="white [3201]" stroked="f" strokeweight=".5pt">
              <v:textbox>
                <w:txbxContent>
                  <w:p w14:paraId="44E13F0B" w14:textId="4AC529FB" w:rsidR="00730DC1" w:rsidRPr="00D9408B" w:rsidRDefault="00730DC1" w:rsidP="00037F18">
                    <w:pPr>
                      <w:ind w:right="360"/>
                      <w:rPr>
                        <w:rFonts w:ascii="Calibri" w:hAnsi="Calibri" w:cs="Calibri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M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DE: </w:t>
                    </w:r>
                    <w:r w:rsidR="0032641F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HQIM Session </w:t>
                    </w:r>
                    <w:r w:rsidR="00236DA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3</w:t>
                    </w:r>
                    <w:r w:rsidR="0032641F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Note Catcher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</w:p>
                  <w:p w14:paraId="6C63914D" w14:textId="58502C6C" w:rsidR="00B532AD" w:rsidRDefault="00305A03"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FC1F2A">
      <w:rPr>
        <w:rFonts w:ascii="Roboto" w:hAnsi="Roboto" w:cs="Times New Roman (Body CS)"/>
        <w:color w:val="FFFFFF" w:themeColor="background1"/>
        <w:sz w:val="18"/>
        <w:szCs w:val="18"/>
      </w:rPr>
      <w:tab/>
    </w:r>
  </w:p>
  <w:p w14:paraId="744AB20F" w14:textId="4FF37503" w:rsidR="00233F25" w:rsidRDefault="00CA263A">
    <w:r w:rsidRPr="00CA263A">
      <w:rPr>
        <w:rFonts w:ascii="Calibri" w:hAnsi="Calibri" w:cs="Calibri"/>
        <w:color w:val="201F1E"/>
        <w:sz w:val="18"/>
        <w:szCs w:val="18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1AC0" w14:textId="25D72B78" w:rsidR="000B1F33" w:rsidRDefault="00513546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2D20CF76" wp14:editId="763004ED">
          <wp:simplePos x="0" y="0"/>
          <wp:positionH relativeFrom="column">
            <wp:posOffset>-29845</wp:posOffset>
          </wp:positionH>
          <wp:positionV relativeFrom="paragraph">
            <wp:posOffset>-402590</wp:posOffset>
          </wp:positionV>
          <wp:extent cx="1544135" cy="537845"/>
          <wp:effectExtent l="0" t="0" r="571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3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5962F5" wp14:editId="32381A4A">
              <wp:simplePos x="0" y="0"/>
              <wp:positionH relativeFrom="column">
                <wp:posOffset>1605395</wp:posOffset>
              </wp:positionH>
              <wp:positionV relativeFrom="paragraph">
                <wp:posOffset>-254521</wp:posOffset>
              </wp:positionV>
              <wp:extent cx="3313355" cy="412693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3355" cy="4126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251C5" w14:textId="03F7F258" w:rsidR="00DF34F8" w:rsidRPr="00DF34F8" w:rsidRDefault="0032641F" w:rsidP="00DF34F8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Instructional Materials and Library Media</w:t>
                          </w:r>
                        </w:p>
                        <w:p w14:paraId="4E69CCD2" w14:textId="2255B0D7" w:rsidR="000B1F33" w:rsidRPr="00D9408B" w:rsidRDefault="0032641F" w:rsidP="000B1F33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HQIM Session </w:t>
                          </w:r>
                          <w:r w:rsidR="00236DA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Note Catcher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962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6.4pt;margin-top:-20.05pt;width:260.9pt;height:3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" filled="f" stroked="f" strokeweight=".5pt">
              <v:textbox>
                <w:txbxContent>
                  <w:p w14:paraId="3C9251C5" w14:textId="03F7F258" w:rsidR="00DF34F8" w:rsidRPr="00DF34F8" w:rsidRDefault="0032641F" w:rsidP="00DF34F8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Instructional Materials and Library Media</w:t>
                    </w:r>
                  </w:p>
                  <w:p w14:paraId="4E69CCD2" w14:textId="2255B0D7" w:rsidR="000B1F33" w:rsidRPr="00D9408B" w:rsidRDefault="0032641F" w:rsidP="000B1F33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HQIM Session </w:t>
                    </w:r>
                    <w:r w:rsidR="00236DA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3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Note Catcher</w:t>
                    </w:r>
                  </w:p>
                </w:txbxContent>
              </v:textbox>
            </v:shape>
          </w:pict>
        </mc:Fallback>
      </mc:AlternateContent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12CD8EC" wp14:editId="79456531">
              <wp:simplePos x="0" y="0"/>
              <wp:positionH relativeFrom="column">
                <wp:posOffset>1602217</wp:posOffset>
              </wp:positionH>
              <wp:positionV relativeFrom="paragraph">
                <wp:posOffset>-281903</wp:posOffset>
              </wp:positionV>
              <wp:extent cx="0" cy="444015"/>
              <wp:effectExtent l="0" t="0" r="12700" b="133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015"/>
                      </a:xfrm>
                      <a:prstGeom prst="line">
                        <a:avLst/>
                      </a:prstGeom>
                      <a:ln>
                        <a:solidFill>
                          <a:srgbClr val="003B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07976" id="Straight Connector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-22.2pt" to="126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" strokecolor="#003b71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FECD" w14:textId="77777777" w:rsidR="00AC5294" w:rsidRDefault="00AC5294" w:rsidP="00233F25">
      <w:r>
        <w:separator/>
      </w:r>
    </w:p>
  </w:footnote>
  <w:footnote w:type="continuationSeparator" w:id="0">
    <w:p w14:paraId="455E4F03" w14:textId="77777777" w:rsidR="00AC5294" w:rsidRDefault="00AC5294" w:rsidP="00233F25">
      <w:r>
        <w:continuationSeparator/>
      </w:r>
    </w:p>
  </w:footnote>
  <w:footnote w:type="continuationNotice" w:id="1">
    <w:p w14:paraId="6FE8A7ED" w14:textId="77777777" w:rsidR="00AC5294" w:rsidRDefault="00AC5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8C2" w14:textId="2C897CD4" w:rsidR="004D61B5" w:rsidRDefault="004D61B5">
    <w:pPr>
      <w:pStyle w:val="Header"/>
    </w:pPr>
    <w:r>
      <w:t xml:space="preserve"> </w:t>
    </w:r>
  </w:p>
  <w:p w14:paraId="35AADC4A" w14:textId="77777777" w:rsidR="009C72CE" w:rsidRDefault="009C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0DD3" w14:textId="3080AC71" w:rsidR="009E0423" w:rsidRPr="006026E2" w:rsidRDefault="006026E2" w:rsidP="006026E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3643C59" wp14:editId="50016841">
          <wp:simplePos x="0" y="0"/>
          <wp:positionH relativeFrom="column">
            <wp:posOffset>3520842</wp:posOffset>
          </wp:positionH>
          <wp:positionV relativeFrom="paragraph">
            <wp:posOffset>-249052</wp:posOffset>
          </wp:positionV>
          <wp:extent cx="3270684" cy="2741772"/>
          <wp:effectExtent l="0" t="0" r="0" b="190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70684" cy="2741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281"/>
    <w:multiLevelType w:val="hybridMultilevel"/>
    <w:tmpl w:val="C962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5D6"/>
    <w:multiLevelType w:val="hybridMultilevel"/>
    <w:tmpl w:val="E35A83A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9E6D1E"/>
    <w:multiLevelType w:val="hybridMultilevel"/>
    <w:tmpl w:val="F4ECC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6A54"/>
    <w:multiLevelType w:val="multilevel"/>
    <w:tmpl w:val="B93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03F59"/>
    <w:multiLevelType w:val="multilevel"/>
    <w:tmpl w:val="F502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27AD1"/>
    <w:multiLevelType w:val="hybridMultilevel"/>
    <w:tmpl w:val="07161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840FC"/>
    <w:multiLevelType w:val="multilevel"/>
    <w:tmpl w:val="752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46A"/>
    <w:multiLevelType w:val="multilevel"/>
    <w:tmpl w:val="B67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8245D"/>
    <w:multiLevelType w:val="hybridMultilevel"/>
    <w:tmpl w:val="56708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868C0"/>
    <w:multiLevelType w:val="hybridMultilevel"/>
    <w:tmpl w:val="FF8A15E6"/>
    <w:lvl w:ilvl="0" w:tplc="5C5EE0DE">
      <w:start w:val="1"/>
      <w:numFmt w:val="lowerLetter"/>
      <w:pStyle w:val="Heading7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4FB23821"/>
    <w:multiLevelType w:val="hybridMultilevel"/>
    <w:tmpl w:val="39BA0B36"/>
    <w:lvl w:ilvl="0" w:tplc="7FC8A95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2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C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54FBC"/>
    <w:multiLevelType w:val="multilevel"/>
    <w:tmpl w:val="34DC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71F49"/>
    <w:multiLevelType w:val="hybridMultilevel"/>
    <w:tmpl w:val="F4ECC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3F1A"/>
    <w:multiLevelType w:val="hybridMultilevel"/>
    <w:tmpl w:val="F4ECC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125D3"/>
    <w:multiLevelType w:val="hybridMultilevel"/>
    <w:tmpl w:val="92DE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C3F06"/>
    <w:multiLevelType w:val="hybridMultilevel"/>
    <w:tmpl w:val="F4EC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663BF"/>
    <w:multiLevelType w:val="hybridMultilevel"/>
    <w:tmpl w:val="FAE60BE6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86B2159"/>
    <w:multiLevelType w:val="multilevel"/>
    <w:tmpl w:val="CECA9B3E"/>
    <w:styleLink w:val="CurrentList1"/>
    <w:lvl w:ilvl="0">
      <w:start w:val="1"/>
      <w:numFmt w:val="decimal"/>
      <w:lvlText w:val="%1."/>
      <w:lvlJc w:val="left"/>
      <w:pPr>
        <w:ind w:left="1005" w:hanging="286"/>
      </w:pPr>
      <w:rPr>
        <w:rFonts w:ascii="Roboto-Black" w:eastAsia="Roboto-Black" w:hAnsi="Roboto-Black" w:cs="Roboto-Black" w:hint="default"/>
        <w:b/>
        <w:bCs/>
        <w:i w:val="0"/>
        <w:iCs w:val="0"/>
        <w:color w:val="DB4A5E"/>
        <w:spacing w:val="-3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25" w:hanging="286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18" w:hanging="259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627" w:hanging="259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0" w:hanging="2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6" w:hanging="2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3" w:hanging="2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0" w:hanging="2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259"/>
      </w:pPr>
      <w:rPr>
        <w:rFonts w:hint="default"/>
        <w:lang w:val="en-US" w:eastAsia="en-US" w:bidi="ar-SA"/>
      </w:rPr>
    </w:lvl>
  </w:abstractNum>
  <w:abstractNum w:abstractNumId="18" w15:restartNumberingAfterBreak="0">
    <w:nsid w:val="6C2F2573"/>
    <w:multiLevelType w:val="multilevel"/>
    <w:tmpl w:val="AF8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97FAE"/>
    <w:multiLevelType w:val="multilevel"/>
    <w:tmpl w:val="FC9E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35043"/>
    <w:multiLevelType w:val="hybridMultilevel"/>
    <w:tmpl w:val="FAE60BE6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8622A7E"/>
    <w:multiLevelType w:val="hybridMultilevel"/>
    <w:tmpl w:val="F4ECC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F436C"/>
    <w:multiLevelType w:val="hybridMultilevel"/>
    <w:tmpl w:val="E35A83A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C604233"/>
    <w:multiLevelType w:val="hybridMultilevel"/>
    <w:tmpl w:val="F4ECC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56EE2"/>
    <w:multiLevelType w:val="hybridMultilevel"/>
    <w:tmpl w:val="5C081CA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8035227">
    <w:abstractNumId w:val="9"/>
  </w:num>
  <w:num w:numId="2" w16cid:durableId="1930305609">
    <w:abstractNumId w:val="17"/>
  </w:num>
  <w:num w:numId="3" w16cid:durableId="1535383627">
    <w:abstractNumId w:val="10"/>
  </w:num>
  <w:num w:numId="4" w16cid:durableId="1135949274">
    <w:abstractNumId w:val="5"/>
  </w:num>
  <w:num w:numId="5" w16cid:durableId="1636983849">
    <w:abstractNumId w:val="8"/>
  </w:num>
  <w:num w:numId="6" w16cid:durableId="1492716236">
    <w:abstractNumId w:val="15"/>
  </w:num>
  <w:num w:numId="7" w16cid:durableId="1909727880">
    <w:abstractNumId w:val="23"/>
  </w:num>
  <w:num w:numId="8" w16cid:durableId="1494032343">
    <w:abstractNumId w:val="12"/>
  </w:num>
  <w:num w:numId="9" w16cid:durableId="1068114430">
    <w:abstractNumId w:val="6"/>
  </w:num>
  <w:num w:numId="10" w16cid:durableId="794326035">
    <w:abstractNumId w:val="11"/>
  </w:num>
  <w:num w:numId="11" w16cid:durableId="315501952">
    <w:abstractNumId w:val="7"/>
  </w:num>
  <w:num w:numId="12" w16cid:durableId="72509606">
    <w:abstractNumId w:val="24"/>
  </w:num>
  <w:num w:numId="13" w16cid:durableId="1473281230">
    <w:abstractNumId w:val="21"/>
  </w:num>
  <w:num w:numId="14" w16cid:durableId="277417805">
    <w:abstractNumId w:val="13"/>
  </w:num>
  <w:num w:numId="15" w16cid:durableId="269509338">
    <w:abstractNumId w:val="18"/>
  </w:num>
  <w:num w:numId="16" w16cid:durableId="62610402">
    <w:abstractNumId w:val="4"/>
  </w:num>
  <w:num w:numId="17" w16cid:durableId="1103115688">
    <w:abstractNumId w:val="3"/>
  </w:num>
  <w:num w:numId="18" w16cid:durableId="67270486">
    <w:abstractNumId w:val="19"/>
  </w:num>
  <w:num w:numId="19" w16cid:durableId="1828014326">
    <w:abstractNumId w:val="2"/>
  </w:num>
  <w:num w:numId="20" w16cid:durableId="659819409">
    <w:abstractNumId w:val="14"/>
  </w:num>
  <w:num w:numId="21" w16cid:durableId="1916623287">
    <w:abstractNumId w:val="0"/>
  </w:num>
  <w:num w:numId="22" w16cid:durableId="703135836">
    <w:abstractNumId w:val="16"/>
  </w:num>
  <w:num w:numId="23" w16cid:durableId="2030568130">
    <w:abstractNumId w:val="1"/>
  </w:num>
  <w:num w:numId="24" w16cid:durableId="1927376331">
    <w:abstractNumId w:val="20"/>
  </w:num>
  <w:num w:numId="25" w16cid:durableId="10333800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4A"/>
    <w:rsid w:val="00000773"/>
    <w:rsid w:val="000012A1"/>
    <w:rsid w:val="000063A4"/>
    <w:rsid w:val="00021CE3"/>
    <w:rsid w:val="00033E3B"/>
    <w:rsid w:val="00037F18"/>
    <w:rsid w:val="00040E82"/>
    <w:rsid w:val="00045BE2"/>
    <w:rsid w:val="00052E3E"/>
    <w:rsid w:val="00054E09"/>
    <w:rsid w:val="00056DE6"/>
    <w:rsid w:val="0005790E"/>
    <w:rsid w:val="000619A1"/>
    <w:rsid w:val="00077B68"/>
    <w:rsid w:val="000935A9"/>
    <w:rsid w:val="000A064F"/>
    <w:rsid w:val="000A2310"/>
    <w:rsid w:val="000B1F33"/>
    <w:rsid w:val="000E1337"/>
    <w:rsid w:val="000E41D2"/>
    <w:rsid w:val="001042C5"/>
    <w:rsid w:val="001055DB"/>
    <w:rsid w:val="00106339"/>
    <w:rsid w:val="00110E0E"/>
    <w:rsid w:val="00116A78"/>
    <w:rsid w:val="00123D5E"/>
    <w:rsid w:val="00127957"/>
    <w:rsid w:val="00130528"/>
    <w:rsid w:val="00137008"/>
    <w:rsid w:val="001402CA"/>
    <w:rsid w:val="00145316"/>
    <w:rsid w:val="00187081"/>
    <w:rsid w:val="00187EB9"/>
    <w:rsid w:val="001A08B6"/>
    <w:rsid w:val="001A0BBA"/>
    <w:rsid w:val="001A51E4"/>
    <w:rsid w:val="001A7322"/>
    <w:rsid w:val="001B7916"/>
    <w:rsid w:val="001D6DD4"/>
    <w:rsid w:val="001E0EA3"/>
    <w:rsid w:val="001E2630"/>
    <w:rsid w:val="001E4DE1"/>
    <w:rsid w:val="00211F4E"/>
    <w:rsid w:val="00225BA8"/>
    <w:rsid w:val="00232F17"/>
    <w:rsid w:val="00233F25"/>
    <w:rsid w:val="00236DA1"/>
    <w:rsid w:val="00243819"/>
    <w:rsid w:val="002450AF"/>
    <w:rsid w:val="00246A83"/>
    <w:rsid w:val="00250810"/>
    <w:rsid w:val="00256924"/>
    <w:rsid w:val="00267835"/>
    <w:rsid w:val="0028070F"/>
    <w:rsid w:val="0029724D"/>
    <w:rsid w:val="002A371C"/>
    <w:rsid w:val="002C0AB6"/>
    <w:rsid w:val="002C63F0"/>
    <w:rsid w:val="002D5A02"/>
    <w:rsid w:val="00305A03"/>
    <w:rsid w:val="0031454D"/>
    <w:rsid w:val="00320973"/>
    <w:rsid w:val="00323563"/>
    <w:rsid w:val="0032641F"/>
    <w:rsid w:val="003324BA"/>
    <w:rsid w:val="00342FAD"/>
    <w:rsid w:val="00363F3C"/>
    <w:rsid w:val="00365D60"/>
    <w:rsid w:val="00372314"/>
    <w:rsid w:val="00374FA9"/>
    <w:rsid w:val="00377CC2"/>
    <w:rsid w:val="00385823"/>
    <w:rsid w:val="0039490F"/>
    <w:rsid w:val="00396D45"/>
    <w:rsid w:val="003B00C0"/>
    <w:rsid w:val="003E17E3"/>
    <w:rsid w:val="003E541C"/>
    <w:rsid w:val="003E6DF3"/>
    <w:rsid w:val="003F0408"/>
    <w:rsid w:val="003F288A"/>
    <w:rsid w:val="00403E28"/>
    <w:rsid w:val="0041778E"/>
    <w:rsid w:val="00424EDB"/>
    <w:rsid w:val="00435619"/>
    <w:rsid w:val="004374BF"/>
    <w:rsid w:val="00445FA1"/>
    <w:rsid w:val="00451CDB"/>
    <w:rsid w:val="004572B4"/>
    <w:rsid w:val="004647F1"/>
    <w:rsid w:val="00465991"/>
    <w:rsid w:val="00470BD8"/>
    <w:rsid w:val="00480B89"/>
    <w:rsid w:val="00496485"/>
    <w:rsid w:val="00496C6A"/>
    <w:rsid w:val="004C3B60"/>
    <w:rsid w:val="004D1D30"/>
    <w:rsid w:val="004D2B13"/>
    <w:rsid w:val="004D3FDE"/>
    <w:rsid w:val="004D61B5"/>
    <w:rsid w:val="004E4125"/>
    <w:rsid w:val="004F5AE9"/>
    <w:rsid w:val="0050593B"/>
    <w:rsid w:val="00507F58"/>
    <w:rsid w:val="00513546"/>
    <w:rsid w:val="005236BC"/>
    <w:rsid w:val="005274B2"/>
    <w:rsid w:val="005369B4"/>
    <w:rsid w:val="005403E4"/>
    <w:rsid w:val="00540D77"/>
    <w:rsid w:val="00542C17"/>
    <w:rsid w:val="00545BB4"/>
    <w:rsid w:val="005465B7"/>
    <w:rsid w:val="00551B11"/>
    <w:rsid w:val="00552267"/>
    <w:rsid w:val="00555187"/>
    <w:rsid w:val="005821D1"/>
    <w:rsid w:val="0058505A"/>
    <w:rsid w:val="005862C5"/>
    <w:rsid w:val="00590F90"/>
    <w:rsid w:val="00595851"/>
    <w:rsid w:val="005A00CF"/>
    <w:rsid w:val="005B7D2F"/>
    <w:rsid w:val="005C7651"/>
    <w:rsid w:val="005D2C52"/>
    <w:rsid w:val="005E4710"/>
    <w:rsid w:val="005F6151"/>
    <w:rsid w:val="006026E2"/>
    <w:rsid w:val="006058FB"/>
    <w:rsid w:val="00635587"/>
    <w:rsid w:val="00637643"/>
    <w:rsid w:val="00653D91"/>
    <w:rsid w:val="00656EE7"/>
    <w:rsid w:val="00662B28"/>
    <w:rsid w:val="00670FAC"/>
    <w:rsid w:val="006750C8"/>
    <w:rsid w:val="006B28D9"/>
    <w:rsid w:val="006C5FF6"/>
    <w:rsid w:val="006D37D9"/>
    <w:rsid w:val="006D620D"/>
    <w:rsid w:val="006E194A"/>
    <w:rsid w:val="006F3C22"/>
    <w:rsid w:val="006F693B"/>
    <w:rsid w:val="00701397"/>
    <w:rsid w:val="007245FE"/>
    <w:rsid w:val="00726D2C"/>
    <w:rsid w:val="00730DC1"/>
    <w:rsid w:val="00742533"/>
    <w:rsid w:val="00753054"/>
    <w:rsid w:val="007638D9"/>
    <w:rsid w:val="00767A1B"/>
    <w:rsid w:val="00772839"/>
    <w:rsid w:val="00780482"/>
    <w:rsid w:val="00786BA3"/>
    <w:rsid w:val="00787E26"/>
    <w:rsid w:val="00792575"/>
    <w:rsid w:val="00796F19"/>
    <w:rsid w:val="007A0F41"/>
    <w:rsid w:val="007A687D"/>
    <w:rsid w:val="007B3863"/>
    <w:rsid w:val="007E190E"/>
    <w:rsid w:val="007E1CB3"/>
    <w:rsid w:val="00811A85"/>
    <w:rsid w:val="0081500F"/>
    <w:rsid w:val="00817B00"/>
    <w:rsid w:val="008225C9"/>
    <w:rsid w:val="00826E42"/>
    <w:rsid w:val="0082719A"/>
    <w:rsid w:val="00840EFC"/>
    <w:rsid w:val="00855EB8"/>
    <w:rsid w:val="00861880"/>
    <w:rsid w:val="0086212E"/>
    <w:rsid w:val="008644E5"/>
    <w:rsid w:val="00883AA9"/>
    <w:rsid w:val="00891F92"/>
    <w:rsid w:val="008947BB"/>
    <w:rsid w:val="008971CD"/>
    <w:rsid w:val="008A24CC"/>
    <w:rsid w:val="008A6492"/>
    <w:rsid w:val="008A7A26"/>
    <w:rsid w:val="008B4299"/>
    <w:rsid w:val="008B68B7"/>
    <w:rsid w:val="008B705C"/>
    <w:rsid w:val="008C00B9"/>
    <w:rsid w:val="008E0C91"/>
    <w:rsid w:val="008E1022"/>
    <w:rsid w:val="008E1331"/>
    <w:rsid w:val="008E52E4"/>
    <w:rsid w:val="008E5CA7"/>
    <w:rsid w:val="008F10CF"/>
    <w:rsid w:val="008F45D5"/>
    <w:rsid w:val="0090096F"/>
    <w:rsid w:val="009012C4"/>
    <w:rsid w:val="0090327F"/>
    <w:rsid w:val="009138B5"/>
    <w:rsid w:val="00922416"/>
    <w:rsid w:val="009253AB"/>
    <w:rsid w:val="00925A96"/>
    <w:rsid w:val="00930A97"/>
    <w:rsid w:val="0095157B"/>
    <w:rsid w:val="00970196"/>
    <w:rsid w:val="009722B1"/>
    <w:rsid w:val="009A2FF5"/>
    <w:rsid w:val="009B3C86"/>
    <w:rsid w:val="009B5F95"/>
    <w:rsid w:val="009C418F"/>
    <w:rsid w:val="009C72CE"/>
    <w:rsid w:val="009D1E83"/>
    <w:rsid w:val="009D5833"/>
    <w:rsid w:val="009E0423"/>
    <w:rsid w:val="009E08B1"/>
    <w:rsid w:val="009E2E4D"/>
    <w:rsid w:val="009E2FED"/>
    <w:rsid w:val="009E78D7"/>
    <w:rsid w:val="00A01A73"/>
    <w:rsid w:val="00A037E6"/>
    <w:rsid w:val="00A15B10"/>
    <w:rsid w:val="00A33D30"/>
    <w:rsid w:val="00A341B5"/>
    <w:rsid w:val="00A43411"/>
    <w:rsid w:val="00A55E12"/>
    <w:rsid w:val="00A56CEA"/>
    <w:rsid w:val="00A71088"/>
    <w:rsid w:val="00A75E77"/>
    <w:rsid w:val="00A82691"/>
    <w:rsid w:val="00A82A48"/>
    <w:rsid w:val="00A9074B"/>
    <w:rsid w:val="00A94CAF"/>
    <w:rsid w:val="00AB5143"/>
    <w:rsid w:val="00AB6989"/>
    <w:rsid w:val="00AC5294"/>
    <w:rsid w:val="00AC6F09"/>
    <w:rsid w:val="00AD4BB1"/>
    <w:rsid w:val="00AE4D8A"/>
    <w:rsid w:val="00AF768B"/>
    <w:rsid w:val="00B006DA"/>
    <w:rsid w:val="00B0077E"/>
    <w:rsid w:val="00B04CCA"/>
    <w:rsid w:val="00B27066"/>
    <w:rsid w:val="00B276DD"/>
    <w:rsid w:val="00B50879"/>
    <w:rsid w:val="00B532AD"/>
    <w:rsid w:val="00B57725"/>
    <w:rsid w:val="00B6511B"/>
    <w:rsid w:val="00B709DA"/>
    <w:rsid w:val="00B9758B"/>
    <w:rsid w:val="00BA5141"/>
    <w:rsid w:val="00BB0AAA"/>
    <w:rsid w:val="00BC1D3B"/>
    <w:rsid w:val="00BC303D"/>
    <w:rsid w:val="00BC5C84"/>
    <w:rsid w:val="00BE6D67"/>
    <w:rsid w:val="00BF08A3"/>
    <w:rsid w:val="00C23367"/>
    <w:rsid w:val="00C31D06"/>
    <w:rsid w:val="00C358A9"/>
    <w:rsid w:val="00C37191"/>
    <w:rsid w:val="00C61682"/>
    <w:rsid w:val="00C63C09"/>
    <w:rsid w:val="00C65DE7"/>
    <w:rsid w:val="00C66003"/>
    <w:rsid w:val="00C67468"/>
    <w:rsid w:val="00C706B9"/>
    <w:rsid w:val="00C72A23"/>
    <w:rsid w:val="00C802EB"/>
    <w:rsid w:val="00C94FF1"/>
    <w:rsid w:val="00CA263A"/>
    <w:rsid w:val="00CB1D7D"/>
    <w:rsid w:val="00CC200E"/>
    <w:rsid w:val="00CC4AF9"/>
    <w:rsid w:val="00CC7C6D"/>
    <w:rsid w:val="00CD0D0B"/>
    <w:rsid w:val="00CE5EAD"/>
    <w:rsid w:val="00D203E7"/>
    <w:rsid w:val="00D26D30"/>
    <w:rsid w:val="00D30D93"/>
    <w:rsid w:val="00D35A4F"/>
    <w:rsid w:val="00D35EE8"/>
    <w:rsid w:val="00D4093D"/>
    <w:rsid w:val="00D474E6"/>
    <w:rsid w:val="00D53650"/>
    <w:rsid w:val="00D54DA9"/>
    <w:rsid w:val="00D55CE3"/>
    <w:rsid w:val="00D741C2"/>
    <w:rsid w:val="00D7518D"/>
    <w:rsid w:val="00D77526"/>
    <w:rsid w:val="00D80EE4"/>
    <w:rsid w:val="00D832E0"/>
    <w:rsid w:val="00D86628"/>
    <w:rsid w:val="00D95ED1"/>
    <w:rsid w:val="00DA2498"/>
    <w:rsid w:val="00DD76DE"/>
    <w:rsid w:val="00DE29D4"/>
    <w:rsid w:val="00DF34F8"/>
    <w:rsid w:val="00DF6F6D"/>
    <w:rsid w:val="00E02789"/>
    <w:rsid w:val="00E03382"/>
    <w:rsid w:val="00E0544C"/>
    <w:rsid w:val="00E17A09"/>
    <w:rsid w:val="00E33DD8"/>
    <w:rsid w:val="00E34447"/>
    <w:rsid w:val="00E5621D"/>
    <w:rsid w:val="00E75BA6"/>
    <w:rsid w:val="00E93D2E"/>
    <w:rsid w:val="00E97AFF"/>
    <w:rsid w:val="00EB1D86"/>
    <w:rsid w:val="00EC0BDE"/>
    <w:rsid w:val="00EC538B"/>
    <w:rsid w:val="00EC7389"/>
    <w:rsid w:val="00EC7AF9"/>
    <w:rsid w:val="00ED1B08"/>
    <w:rsid w:val="00ED59F8"/>
    <w:rsid w:val="00EF6490"/>
    <w:rsid w:val="00F006CC"/>
    <w:rsid w:val="00F0417B"/>
    <w:rsid w:val="00F1422E"/>
    <w:rsid w:val="00F26F30"/>
    <w:rsid w:val="00F34745"/>
    <w:rsid w:val="00F35782"/>
    <w:rsid w:val="00F64E24"/>
    <w:rsid w:val="00F669C6"/>
    <w:rsid w:val="00F77D35"/>
    <w:rsid w:val="00F854B2"/>
    <w:rsid w:val="00F85C10"/>
    <w:rsid w:val="00FA0C17"/>
    <w:rsid w:val="00FB0352"/>
    <w:rsid w:val="00FC1F2A"/>
    <w:rsid w:val="00FD2169"/>
    <w:rsid w:val="00FD6FFC"/>
    <w:rsid w:val="00FE3036"/>
    <w:rsid w:val="00FE7630"/>
    <w:rsid w:val="3847AAC3"/>
    <w:rsid w:val="39CEABEA"/>
    <w:rsid w:val="39E8A121"/>
    <w:rsid w:val="44D16763"/>
    <w:rsid w:val="49838635"/>
    <w:rsid w:val="51AB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6EC"/>
  <w15:chartTrackingRefBased/>
  <w15:docId w15:val="{C95B87CF-AEC3-4328-89DF-29AFA43B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788E" w:themeColor="accent1" w:themeShade="BF"/>
      <w:sz w:val="32"/>
      <w:szCs w:val="32"/>
    </w:rPr>
  </w:style>
  <w:style w:type="paragraph" w:styleId="Heading4">
    <w:name w:val="heading 4"/>
    <w:aliases w:val="SECTION HEADER"/>
    <w:basedOn w:val="Normal"/>
    <w:link w:val="Heading4Char"/>
    <w:uiPriority w:val="9"/>
    <w:unhideWhenUsed/>
    <w:qFormat/>
    <w:rsid w:val="004E4125"/>
    <w:pPr>
      <w:widowControl w:val="0"/>
      <w:autoSpaceDE w:val="0"/>
      <w:autoSpaceDN w:val="0"/>
      <w:spacing w:before="80"/>
      <w:outlineLvl w:val="3"/>
    </w:pPr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paragraph" w:styleId="Heading6">
    <w:name w:val="heading 6"/>
    <w:aliases w:val="SUB SECTION"/>
    <w:basedOn w:val="Normal"/>
    <w:link w:val="Heading6Char"/>
    <w:uiPriority w:val="9"/>
    <w:unhideWhenUsed/>
    <w:qFormat/>
    <w:rsid w:val="00DF6F6D"/>
    <w:pPr>
      <w:widowControl w:val="0"/>
      <w:autoSpaceDE w:val="0"/>
      <w:autoSpaceDN w:val="0"/>
      <w:spacing w:line="342" w:lineRule="exact"/>
      <w:ind w:left="1725" w:hanging="286"/>
      <w:outlineLvl w:val="5"/>
    </w:pPr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paragraph" w:styleId="Heading7">
    <w:name w:val="heading 7"/>
    <w:basedOn w:val="Normal"/>
    <w:link w:val="Heading7Char"/>
    <w:autoRedefine/>
    <w:uiPriority w:val="1"/>
    <w:qFormat/>
    <w:rsid w:val="00767A1B"/>
    <w:pPr>
      <w:widowControl w:val="0"/>
      <w:numPr>
        <w:numId w:val="1"/>
      </w:numPr>
      <w:tabs>
        <w:tab w:val="left" w:pos="2420"/>
      </w:tabs>
      <w:autoSpaceDE w:val="0"/>
      <w:autoSpaceDN w:val="0"/>
      <w:outlineLvl w:val="6"/>
    </w:pPr>
    <w:rPr>
      <w:rFonts w:ascii="Calibri" w:eastAsia="Roboto" w:hAnsi="Calibri" w:cs="Calibri"/>
      <w:b/>
      <w:bCs/>
      <w:color w:val="003B7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3F25"/>
  </w:style>
  <w:style w:type="paragraph" w:styleId="Footer">
    <w:name w:val="footer"/>
    <w:basedOn w:val="Normal"/>
    <w:link w:val="Foot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3F25"/>
  </w:style>
  <w:style w:type="character" w:styleId="PageNumber">
    <w:name w:val="page number"/>
    <w:basedOn w:val="DefaultParagraphFont"/>
    <w:uiPriority w:val="99"/>
    <w:semiHidden/>
    <w:unhideWhenUsed/>
    <w:rsid w:val="00B04CCA"/>
  </w:style>
  <w:style w:type="paragraph" w:styleId="ListParagraph">
    <w:name w:val="List Paragraph"/>
    <w:aliases w:val="Body Copy"/>
    <w:basedOn w:val="Normal"/>
    <w:autoRedefine/>
    <w:uiPriority w:val="34"/>
    <w:qFormat/>
    <w:rsid w:val="00045BE2"/>
    <w:pPr>
      <w:numPr>
        <w:numId w:val="3"/>
      </w:numPr>
      <w:spacing w:line="259" w:lineRule="auto"/>
      <w:contextualSpacing/>
    </w:pPr>
    <w:rPr>
      <w:rFonts w:ascii="Calibri" w:eastAsiaTheme="minorHAnsi" w:hAnsi="Calibri" w:cs="Calibri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4E4125"/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character" w:customStyle="1" w:styleId="Heading6Char">
    <w:name w:val="Heading 6 Char"/>
    <w:aliases w:val="SUB SECTION Char"/>
    <w:basedOn w:val="DefaultParagraphFont"/>
    <w:link w:val="Heading6"/>
    <w:uiPriority w:val="9"/>
    <w:rsid w:val="00DF6F6D"/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767A1B"/>
    <w:rPr>
      <w:rFonts w:ascii="Calibri" w:eastAsia="Roboto" w:hAnsi="Calibri" w:cs="Calibri"/>
      <w:b/>
      <w:bCs/>
      <w:color w:val="003B71"/>
      <w:sz w:val="28"/>
    </w:rPr>
  </w:style>
  <w:style w:type="paragraph" w:styleId="BodyText">
    <w:name w:val="Body Text"/>
    <w:basedOn w:val="Normal"/>
    <w:link w:val="BodyTextChar"/>
    <w:uiPriority w:val="1"/>
    <w:qFormat/>
    <w:rsid w:val="00D77526"/>
    <w:pPr>
      <w:widowControl w:val="0"/>
      <w:autoSpaceDE w:val="0"/>
      <w:autoSpaceDN w:val="0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D77526"/>
    <w:rPr>
      <w:rFonts w:ascii="Roboto" w:eastAsia="Roboto" w:hAnsi="Roboto" w:cs="Roboto"/>
    </w:rPr>
  </w:style>
  <w:style w:type="paragraph" w:customStyle="1" w:styleId="paragraph">
    <w:name w:val="paragraph"/>
    <w:basedOn w:val="Normal"/>
    <w:rsid w:val="00B9758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9758B"/>
  </w:style>
  <w:style w:type="character" w:customStyle="1" w:styleId="eop">
    <w:name w:val="eop"/>
    <w:basedOn w:val="DefaultParagraphFont"/>
    <w:rsid w:val="00B9758B"/>
  </w:style>
  <w:style w:type="character" w:customStyle="1" w:styleId="scxw85477522">
    <w:name w:val="scxw85477522"/>
    <w:basedOn w:val="DefaultParagraphFont"/>
    <w:rsid w:val="00B9758B"/>
  </w:style>
  <w:style w:type="character" w:customStyle="1" w:styleId="superscript">
    <w:name w:val="superscript"/>
    <w:basedOn w:val="DefaultParagraphFont"/>
    <w:rsid w:val="00B9758B"/>
  </w:style>
  <w:style w:type="character" w:customStyle="1" w:styleId="Heading1Char">
    <w:name w:val="Heading 1 Char"/>
    <w:basedOn w:val="DefaultParagraphFont"/>
    <w:link w:val="Heading1"/>
    <w:uiPriority w:val="9"/>
    <w:rsid w:val="00B9758B"/>
    <w:rPr>
      <w:rFonts w:asciiTheme="majorHAnsi" w:eastAsiaTheme="majorEastAsia" w:hAnsiTheme="majorHAnsi" w:cstheme="majorBidi"/>
      <w:color w:val="2A788E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4E4125"/>
    <w:pPr>
      <w:numPr>
        <w:numId w:val="2"/>
      </w:numPr>
    </w:pPr>
  </w:style>
  <w:style w:type="table" w:styleId="TableGrid">
    <w:name w:val="Table Grid"/>
    <w:basedOn w:val="TableNormal"/>
    <w:uiPriority w:val="39"/>
    <w:rsid w:val="0028070F"/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630"/>
    <w:rPr>
      <w:rFonts w:ascii="Calibri" w:hAnsi="Calibri"/>
      <w:i/>
      <w:color w:val="0563C1"/>
      <w:sz w:val="22"/>
      <w:u w:val="none"/>
    </w:rPr>
  </w:style>
  <w:style w:type="paragraph" w:styleId="NoSpacing">
    <w:name w:val="No Spacing"/>
    <w:uiPriority w:val="1"/>
    <w:qFormat/>
    <w:rsid w:val="001E2630"/>
    <w:rPr>
      <w:rFonts w:eastAsiaTheme="minorEastAsia"/>
      <w:sz w:val="21"/>
      <w:szCs w:val="21"/>
    </w:rPr>
  </w:style>
  <w:style w:type="table" w:styleId="GridTable4-Accent3">
    <w:name w:val="Grid Table 4 Accent 3"/>
    <w:basedOn w:val="TableNormal"/>
    <w:uiPriority w:val="49"/>
    <w:rsid w:val="001E2630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5889C" w:themeColor="accent3" w:themeTint="99"/>
        <w:left w:val="single" w:sz="4" w:space="0" w:color="F5889C" w:themeColor="accent3" w:themeTint="99"/>
        <w:bottom w:val="single" w:sz="4" w:space="0" w:color="F5889C" w:themeColor="accent3" w:themeTint="99"/>
        <w:right w:val="single" w:sz="4" w:space="0" w:color="F5889C" w:themeColor="accent3" w:themeTint="99"/>
        <w:insideH w:val="single" w:sz="4" w:space="0" w:color="F5889C" w:themeColor="accent3" w:themeTint="99"/>
        <w:insideV w:val="single" w:sz="4" w:space="0" w:color="F588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3A5B" w:themeColor="accent3"/>
          <w:left w:val="single" w:sz="4" w:space="0" w:color="EF3A5B" w:themeColor="accent3"/>
          <w:bottom w:val="single" w:sz="4" w:space="0" w:color="EF3A5B" w:themeColor="accent3"/>
          <w:right w:val="single" w:sz="4" w:space="0" w:color="EF3A5B" w:themeColor="accent3"/>
          <w:insideH w:val="nil"/>
          <w:insideV w:val="nil"/>
        </w:tcBorders>
        <w:shd w:val="clear" w:color="auto" w:fill="EF3A5B" w:themeFill="accent3"/>
      </w:tcPr>
    </w:tblStylePr>
    <w:tblStylePr w:type="lastRow">
      <w:rPr>
        <w:b/>
        <w:bCs/>
      </w:rPr>
      <w:tblPr/>
      <w:tcPr>
        <w:tcBorders>
          <w:top w:val="double" w:sz="4" w:space="0" w:color="EF3A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E" w:themeFill="accent3" w:themeFillTint="33"/>
      </w:tcPr>
    </w:tblStylePr>
    <w:tblStylePr w:type="band1Horz">
      <w:tblPr/>
      <w:tcPr>
        <w:shd w:val="clear" w:color="auto" w:fill="FBD7DE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2630"/>
    <w:rPr>
      <w:color w:val="A74A7A" w:themeColor="followedHyperlink"/>
      <w:u w:val="single"/>
    </w:rPr>
  </w:style>
  <w:style w:type="table" w:styleId="GridTable1Light">
    <w:name w:val="Grid Table 1 Light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FADAA4" w:themeColor="accent2" w:themeTint="66"/>
        <w:left w:val="single" w:sz="4" w:space="0" w:color="FADAA4" w:themeColor="accent2" w:themeTint="66"/>
        <w:bottom w:val="single" w:sz="4" w:space="0" w:color="FADAA4" w:themeColor="accent2" w:themeTint="66"/>
        <w:right w:val="single" w:sz="4" w:space="0" w:color="FADAA4" w:themeColor="accent2" w:themeTint="66"/>
        <w:insideH w:val="single" w:sz="4" w:space="0" w:color="FADAA4" w:themeColor="accent2" w:themeTint="66"/>
        <w:insideV w:val="single" w:sz="4" w:space="0" w:color="FADA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4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65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465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5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5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BEDCF1" w:themeColor="accent5" w:themeTint="66"/>
        <w:left w:val="single" w:sz="4" w:space="0" w:color="BEDCF1" w:themeColor="accent5" w:themeTint="66"/>
        <w:bottom w:val="single" w:sz="4" w:space="0" w:color="BEDCF1" w:themeColor="accent5" w:themeTint="66"/>
        <w:right w:val="single" w:sz="4" w:space="0" w:color="BEDCF1" w:themeColor="accent5" w:themeTint="66"/>
        <w:insideH w:val="single" w:sz="4" w:space="0" w:color="BEDCF1" w:themeColor="accent5" w:themeTint="66"/>
        <w:insideV w:val="single" w:sz="4" w:space="0" w:color="BEDC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CB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CB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DFEDBB" w:themeColor="accent6" w:themeTint="66"/>
        <w:left w:val="single" w:sz="4" w:space="0" w:color="DFEDBB" w:themeColor="accent6" w:themeTint="66"/>
        <w:bottom w:val="single" w:sz="4" w:space="0" w:color="DFEDBB" w:themeColor="accent6" w:themeTint="66"/>
        <w:right w:val="single" w:sz="4" w:space="0" w:color="DFEDBB" w:themeColor="accent6" w:themeTint="66"/>
        <w:insideH w:val="single" w:sz="4" w:space="0" w:color="DFEDBB" w:themeColor="accent6" w:themeTint="66"/>
        <w:insideV w:val="single" w:sz="4" w:space="0" w:color="DFED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E4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E4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gebreaktextspan">
    <w:name w:val="pagebreaktextspan"/>
    <w:basedOn w:val="DefaultParagraphFont"/>
    <w:rsid w:val="00470BD8"/>
  </w:style>
  <w:style w:type="character" w:styleId="UnresolvedMention">
    <w:name w:val="Unresolved Mention"/>
    <w:basedOn w:val="DefaultParagraphFont"/>
    <w:uiPriority w:val="99"/>
    <w:semiHidden/>
    <w:unhideWhenUsed/>
    <w:rsid w:val="00D7518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15B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0EE4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36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instructionalmaterials.org/selecting-materials/rubric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de colors">
      <a:dk1>
        <a:srgbClr val="000000"/>
      </a:dk1>
      <a:lt1>
        <a:sysClr val="window" lastClr="FFFFFF"/>
      </a:lt1>
      <a:dk2>
        <a:srgbClr val="003B71"/>
      </a:dk2>
      <a:lt2>
        <a:srgbClr val="E7E6E6"/>
      </a:lt2>
      <a:accent1>
        <a:srgbClr val="39A1BF"/>
      </a:accent1>
      <a:accent2>
        <a:srgbClr val="F3A51E"/>
      </a:accent2>
      <a:accent3>
        <a:srgbClr val="EF3A5B"/>
      </a:accent3>
      <a:accent4>
        <a:srgbClr val="FAD663"/>
      </a:accent4>
      <a:accent5>
        <a:srgbClr val="5FAADE"/>
      </a:accent5>
      <a:accent6>
        <a:srgbClr val="B0D357"/>
      </a:accent6>
      <a:hlink>
        <a:srgbClr val="5FAADE"/>
      </a:hlink>
      <a:folHlink>
        <a:srgbClr val="A74A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cfbe-30b5-4045-9635-19c2d97ba4ee" xsi:nil="true"/>
    <lcf76f155ced4ddcb4097134ff3c332f xmlns="2e285bc8-b0d0-45f9-8785-3b8bb749d5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59865BC20344982E0EA1B07358013" ma:contentTypeVersion="17" ma:contentTypeDescription="Create a new document." ma:contentTypeScope="" ma:versionID="f69bd97ead09723d3d0497b4c1ee8abe">
  <xsd:schema xmlns:xsd="http://www.w3.org/2001/XMLSchema" xmlns:xs="http://www.w3.org/2001/XMLSchema" xmlns:p="http://schemas.microsoft.com/office/2006/metadata/properties" xmlns:ns2="2e285bc8-b0d0-45f9-8785-3b8bb749d587" xmlns:ns3="7b96cfbe-30b5-4045-9635-19c2d97ba4ee" targetNamespace="http://schemas.microsoft.com/office/2006/metadata/properties" ma:root="true" ma:fieldsID="92ed8ea1c002a6b24ddb10bb50214ed5" ns2:_="" ns3:_="">
    <xsd:import namespace="2e285bc8-b0d0-45f9-8785-3b8bb749d587"/>
    <xsd:import namespace="7b96cfbe-30b5-4045-9635-19c2d97ba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85bc8-b0d0-45f9-8785-3b8bb749d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cfbe-30b5-4045-9635-19c2d97ba4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c3d58d-1889-49bc-bd40-563606788b5b}" ma:internalName="TaxCatchAll" ma:showField="CatchAllData" ma:web="7b96cfbe-30b5-4045-9635-19c2d97ba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52EDD-7A46-49F5-B5B7-3A20EE41F3DF}">
  <ds:schemaRefs>
    <ds:schemaRef ds:uri="http://schemas.microsoft.com/office/2006/metadata/properties"/>
    <ds:schemaRef ds:uri="http://schemas.microsoft.com/office/infopath/2007/PartnerControls"/>
    <ds:schemaRef ds:uri="7b96cfbe-30b5-4045-9635-19c2d97ba4ee"/>
    <ds:schemaRef ds:uri="2e285bc8-b0d0-45f9-8785-3b8bb749d587"/>
  </ds:schemaRefs>
</ds:datastoreItem>
</file>

<file path=customXml/itemProps2.xml><?xml version="1.0" encoding="utf-8"?>
<ds:datastoreItem xmlns:ds="http://schemas.openxmlformats.org/officeDocument/2006/customXml" ds:itemID="{2E6A7ED8-4CF3-E54B-823F-C2300EBE7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C0333-4E15-4D22-AB91-C2DF2F452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8EE00-987E-49D0-8665-51644D54E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85bc8-b0d0-45f9-8785-3b8bb749d587"/>
    <ds:schemaRef ds:uri="7b96cfbe-30b5-4045-9635-19c2d97ba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Links>
    <vt:vector size="12" baseType="variant">
      <vt:variant>
        <vt:i4>5701738</vt:i4>
      </vt:variant>
      <vt:variant>
        <vt:i4>3</vt:i4>
      </vt:variant>
      <vt:variant>
        <vt:i4>0</vt:i4>
      </vt:variant>
      <vt:variant>
        <vt:i4>5</vt:i4>
      </vt:variant>
      <vt:variant>
        <vt:lpwstr>https://jamboard.google.com/d/1N9QuVg4qvQaQbnMcRp_fYOy5Uh5cyjEFr8lOjS29qho/edit?usp=sharing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https://msinstructionalmaterials.org/selecting-materials/rubrics/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Elizabeth Simmons</cp:lastModifiedBy>
  <cp:revision>25</cp:revision>
  <cp:lastPrinted>2022-02-25T17:30:00Z</cp:lastPrinted>
  <dcterms:created xsi:type="dcterms:W3CDTF">2024-01-29T21:18:00Z</dcterms:created>
  <dcterms:modified xsi:type="dcterms:W3CDTF">2024-01-29T21:36:00Z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0x0101001EF59865BC20344982E0EA1B07358013</vt:lpwstr>
  </property>
  <property fmtid="{D5CDD505-2E9C-101B-9397-08002B2CF9AE}" pid="3" name="MediaServiceImageTags">
    <vt:lpwstr/>
  </property>
</Properties>
</file>